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4FA" w:rsidRPr="000D2D8B" w:rsidRDefault="000344FA" w:rsidP="00683EDE">
      <w:pPr>
        <w:pStyle w:val="HeaderTitle2"/>
        <w:rPr>
          <w:rFonts w:asciiTheme="minorHAnsi" w:hAnsiTheme="minorHAnsi" w:cstheme="minorHAnsi"/>
          <w:b w:val="0"/>
          <w:sz w:val="18"/>
          <w:szCs w:val="18"/>
        </w:rPr>
      </w:pPr>
      <w:bookmarkStart w:id="0" w:name="_GoBack"/>
      <w:bookmarkEnd w:id="0"/>
      <w:r w:rsidRPr="000D2D8B">
        <w:rPr>
          <w:rFonts w:asciiTheme="minorHAnsi" w:hAnsiTheme="minorHAnsi" w:cstheme="minorHAnsi"/>
          <w:sz w:val="18"/>
          <w:szCs w:val="18"/>
        </w:rPr>
        <w:t>DEPARTMENT:</w:t>
      </w:r>
      <w:r w:rsidR="00544B3C" w:rsidRPr="000D2D8B">
        <w:rPr>
          <w:rFonts w:asciiTheme="minorHAnsi" w:hAnsiTheme="minorHAnsi" w:cstheme="minorHAnsi"/>
          <w:sz w:val="18"/>
          <w:szCs w:val="18"/>
        </w:rPr>
        <w:t xml:space="preserve"> </w:t>
      </w:r>
      <w:r w:rsidR="004E3D71" w:rsidRPr="000D2D8B">
        <w:rPr>
          <w:rFonts w:asciiTheme="minorHAnsi" w:hAnsiTheme="minorHAnsi" w:cstheme="minorHAnsi"/>
          <w:sz w:val="18"/>
          <w:szCs w:val="18"/>
        </w:rPr>
        <w:t xml:space="preserve"> </w:t>
      </w:r>
    </w:p>
    <w:p w:rsidR="000344FA" w:rsidRPr="000D2D8B" w:rsidRDefault="00683EDE" w:rsidP="00F82F12">
      <w:pPr>
        <w:tabs>
          <w:tab w:val="left" w:pos="2880"/>
          <w:tab w:val="left" w:pos="6480"/>
        </w:tabs>
        <w:spacing w:after="0" w:line="360" w:lineRule="atLeast"/>
        <w:textAlignment w:val="baseline"/>
        <w:rPr>
          <w:rFonts w:eastAsia="Times New Roman" w:cstheme="minorHAnsi"/>
          <w:b/>
          <w:sz w:val="18"/>
          <w:szCs w:val="18"/>
        </w:rPr>
      </w:pPr>
      <w:r w:rsidRPr="000D2D8B">
        <w:rPr>
          <w:rStyle w:val="HeaderTitle2Char"/>
          <w:rFonts w:asciiTheme="minorHAnsi" w:eastAsiaTheme="minorHAnsi" w:hAnsiTheme="minorHAnsi" w:cstheme="minorHAnsi"/>
          <w:sz w:val="18"/>
          <w:szCs w:val="18"/>
        </w:rPr>
        <w:t xml:space="preserve">COURSE PREFIX: </w:t>
      </w:r>
      <w:r w:rsidRPr="000D2D8B">
        <w:rPr>
          <w:rStyle w:val="HeaderTitle2Char"/>
          <w:rFonts w:asciiTheme="minorHAnsi" w:eastAsiaTheme="minorHAnsi" w:hAnsiTheme="minorHAnsi" w:cstheme="minorHAnsi"/>
          <w:sz w:val="18"/>
          <w:szCs w:val="18"/>
        </w:rPr>
        <w:tab/>
      </w:r>
      <w:r w:rsidR="000344FA" w:rsidRPr="000D2D8B">
        <w:rPr>
          <w:rStyle w:val="HeaderTitle2Char"/>
          <w:rFonts w:asciiTheme="minorHAnsi" w:eastAsiaTheme="minorHAnsi" w:hAnsiTheme="minorHAnsi" w:cstheme="minorHAnsi"/>
          <w:sz w:val="18"/>
          <w:szCs w:val="18"/>
        </w:rPr>
        <w:t>COURSE NUMBER:</w:t>
      </w:r>
      <w:r w:rsidR="000344FA" w:rsidRPr="000D2D8B">
        <w:rPr>
          <w:rFonts w:eastAsia="Times New Roman" w:cstheme="minorHAnsi"/>
          <w:b/>
          <w:bCs/>
          <w:color w:val="000000"/>
          <w:sz w:val="18"/>
          <w:szCs w:val="18"/>
        </w:rPr>
        <w:t> </w:t>
      </w:r>
      <w:r w:rsidR="004E3D71" w:rsidRPr="000D2D8B">
        <w:rPr>
          <w:rFonts w:eastAsia="Times New Roman" w:cstheme="minorHAnsi"/>
          <w:b/>
          <w:bCs/>
          <w:color w:val="000000"/>
          <w:sz w:val="18"/>
          <w:szCs w:val="18"/>
        </w:rPr>
        <w:tab/>
      </w:r>
      <w:r w:rsidR="000344FA" w:rsidRPr="000D2D8B">
        <w:rPr>
          <w:rStyle w:val="HeaderTitle2Char"/>
          <w:rFonts w:asciiTheme="minorHAnsi" w:eastAsiaTheme="minorHAnsi" w:hAnsiTheme="minorHAnsi" w:cstheme="minorHAnsi"/>
          <w:sz w:val="18"/>
          <w:szCs w:val="18"/>
        </w:rPr>
        <w:t>CREDIT HOURS:</w:t>
      </w:r>
      <w:r w:rsidR="004E3D71" w:rsidRPr="000D2D8B">
        <w:rPr>
          <w:rStyle w:val="SectionContentChar"/>
          <w:rFonts w:asciiTheme="minorHAnsi" w:eastAsiaTheme="minorHAnsi" w:hAnsiTheme="minorHAnsi" w:cstheme="minorHAnsi"/>
          <w:sz w:val="18"/>
          <w:szCs w:val="18"/>
        </w:rPr>
        <w:t xml:space="preserve"> </w:t>
      </w:r>
    </w:p>
    <w:p w:rsidR="000344FA" w:rsidRPr="000D2D8B" w:rsidRDefault="000344FA" w:rsidP="00F4103C">
      <w:pPr>
        <w:pStyle w:val="SectionHeading"/>
        <w:rPr>
          <w:rFonts w:asciiTheme="minorHAnsi" w:hAnsiTheme="minorHAnsi" w:cstheme="minorHAnsi"/>
          <w:sz w:val="18"/>
          <w:szCs w:val="18"/>
        </w:rPr>
      </w:pPr>
      <w:r w:rsidRPr="000D2D8B">
        <w:rPr>
          <w:rFonts w:asciiTheme="minorHAnsi" w:hAnsiTheme="minorHAnsi" w:cstheme="minorHAnsi"/>
          <w:sz w:val="18"/>
          <w:szCs w:val="18"/>
        </w:rPr>
        <w:t>TITLE:</w:t>
      </w:r>
    </w:p>
    <w:p w:rsidR="000344FA" w:rsidRPr="000D2D8B" w:rsidRDefault="000344FA" w:rsidP="00F4103C">
      <w:pPr>
        <w:pStyle w:val="SectionContent"/>
        <w:rPr>
          <w:rFonts w:asciiTheme="minorHAnsi" w:hAnsiTheme="minorHAnsi" w:cstheme="minorHAnsi"/>
          <w:sz w:val="18"/>
          <w:szCs w:val="18"/>
        </w:rPr>
      </w:pPr>
    </w:p>
    <w:p w:rsidR="000344FA" w:rsidRPr="000D2D8B" w:rsidRDefault="000344FA" w:rsidP="00F4103C">
      <w:pPr>
        <w:pStyle w:val="SectionHeading"/>
        <w:rPr>
          <w:rFonts w:asciiTheme="minorHAnsi" w:hAnsiTheme="minorHAnsi" w:cstheme="minorHAnsi"/>
          <w:sz w:val="18"/>
          <w:szCs w:val="18"/>
        </w:rPr>
      </w:pPr>
      <w:r w:rsidRPr="000D2D8B">
        <w:rPr>
          <w:rFonts w:asciiTheme="minorHAnsi" w:hAnsiTheme="minorHAnsi" w:cstheme="minorHAnsi"/>
          <w:sz w:val="18"/>
          <w:szCs w:val="18"/>
        </w:rPr>
        <w:t>COURSE DESCRIPTION</w:t>
      </w:r>
      <w:r w:rsidR="00383E86" w:rsidRPr="000D2D8B">
        <w:rPr>
          <w:rFonts w:asciiTheme="minorHAnsi" w:hAnsiTheme="minorHAnsi" w:cstheme="minorHAnsi"/>
          <w:sz w:val="18"/>
          <w:szCs w:val="18"/>
        </w:rPr>
        <w:t xml:space="preserve"> AND PREREQUISITE(S)</w:t>
      </w:r>
      <w:r w:rsidRPr="000D2D8B">
        <w:rPr>
          <w:rFonts w:asciiTheme="minorHAnsi" w:hAnsiTheme="minorHAnsi" w:cstheme="minorHAnsi"/>
          <w:sz w:val="18"/>
          <w:szCs w:val="18"/>
        </w:rPr>
        <w:t>:</w:t>
      </w:r>
      <w:r w:rsidRPr="000D2D8B">
        <w:rPr>
          <w:rFonts w:asciiTheme="minorHAnsi" w:hAnsiTheme="minorHAnsi" w:cstheme="minorHAnsi"/>
          <w:b w:val="0"/>
          <w:sz w:val="18"/>
          <w:szCs w:val="18"/>
        </w:rPr>
        <w:t>  </w:t>
      </w:r>
    </w:p>
    <w:p w:rsidR="00544B3C" w:rsidRPr="000D2D8B" w:rsidRDefault="00544B3C" w:rsidP="00F4103C">
      <w:pPr>
        <w:pStyle w:val="SectionContent"/>
        <w:rPr>
          <w:rFonts w:asciiTheme="minorHAnsi" w:hAnsiTheme="minorHAnsi" w:cstheme="minorHAnsi"/>
          <w:sz w:val="18"/>
          <w:szCs w:val="18"/>
        </w:rPr>
      </w:pPr>
    </w:p>
    <w:p w:rsidR="00544B3C" w:rsidRPr="000D2D8B" w:rsidRDefault="00544B3C" w:rsidP="00F4103C">
      <w:pPr>
        <w:pStyle w:val="SectionContent"/>
        <w:rPr>
          <w:rFonts w:asciiTheme="minorHAnsi" w:hAnsiTheme="minorHAnsi" w:cstheme="minorHAnsi"/>
          <w:bCs/>
          <w:sz w:val="18"/>
          <w:szCs w:val="18"/>
        </w:rPr>
      </w:pPr>
      <w:r w:rsidRPr="000D2D8B">
        <w:rPr>
          <w:rFonts w:asciiTheme="minorHAnsi" w:hAnsiTheme="minorHAnsi" w:cstheme="minorHAnsi"/>
          <w:b/>
          <w:bCs/>
          <w:sz w:val="18"/>
          <w:szCs w:val="18"/>
        </w:rPr>
        <w:t>Prerequisite</w:t>
      </w:r>
      <w:r w:rsidR="00383E86" w:rsidRPr="000D2D8B">
        <w:rPr>
          <w:rFonts w:asciiTheme="minorHAnsi" w:hAnsiTheme="minorHAnsi" w:cstheme="minorHAnsi"/>
          <w:b/>
          <w:bCs/>
          <w:sz w:val="18"/>
          <w:szCs w:val="18"/>
        </w:rPr>
        <w:t>(</w:t>
      </w:r>
      <w:r w:rsidRPr="000D2D8B">
        <w:rPr>
          <w:rFonts w:asciiTheme="minorHAnsi" w:hAnsiTheme="minorHAnsi" w:cstheme="minorHAnsi"/>
          <w:b/>
          <w:bCs/>
          <w:sz w:val="18"/>
          <w:szCs w:val="18"/>
        </w:rPr>
        <w:t>s</w:t>
      </w:r>
      <w:r w:rsidR="00383E86" w:rsidRPr="000D2D8B">
        <w:rPr>
          <w:rFonts w:asciiTheme="minorHAnsi" w:hAnsiTheme="minorHAnsi" w:cstheme="minorHAnsi"/>
          <w:b/>
          <w:bCs/>
          <w:sz w:val="18"/>
          <w:szCs w:val="18"/>
        </w:rPr>
        <w:t>)</w:t>
      </w:r>
      <w:r w:rsidRPr="000D2D8B">
        <w:rPr>
          <w:rFonts w:asciiTheme="minorHAnsi" w:hAnsiTheme="minorHAnsi" w:cstheme="minorHAnsi"/>
          <w:b/>
          <w:bCs/>
          <w:sz w:val="18"/>
          <w:szCs w:val="18"/>
        </w:rPr>
        <w:t>:</w:t>
      </w:r>
      <w:r w:rsidRPr="000D2D8B">
        <w:rPr>
          <w:rFonts w:asciiTheme="minorHAnsi" w:hAnsiTheme="minorHAnsi" w:cstheme="minorHAnsi"/>
          <w:bCs/>
          <w:sz w:val="18"/>
          <w:szCs w:val="18"/>
        </w:rPr>
        <w:t xml:space="preserve"> </w:t>
      </w:r>
    </w:p>
    <w:p w:rsidR="000344FA" w:rsidRPr="000D2D8B" w:rsidRDefault="000344FA" w:rsidP="00F4103C">
      <w:pPr>
        <w:pStyle w:val="SectionHeading"/>
        <w:rPr>
          <w:rFonts w:asciiTheme="minorHAnsi" w:hAnsiTheme="minorHAnsi" w:cstheme="minorHAnsi"/>
          <w:sz w:val="18"/>
          <w:szCs w:val="18"/>
        </w:rPr>
      </w:pPr>
      <w:r w:rsidRPr="000D2D8B">
        <w:rPr>
          <w:rFonts w:asciiTheme="minorHAnsi" w:hAnsiTheme="minorHAnsi" w:cstheme="minorHAnsi"/>
          <w:sz w:val="18"/>
          <w:szCs w:val="18"/>
        </w:rPr>
        <w:t>COURSE OBJECTIVES:</w:t>
      </w:r>
      <w:r w:rsidRPr="000D2D8B">
        <w:rPr>
          <w:rFonts w:asciiTheme="minorHAnsi" w:hAnsiTheme="minorHAnsi" w:cstheme="minorHAnsi"/>
          <w:b w:val="0"/>
          <w:sz w:val="18"/>
          <w:szCs w:val="18"/>
        </w:rPr>
        <w:t>  </w:t>
      </w:r>
    </w:p>
    <w:p w:rsidR="00383E86" w:rsidRPr="000D2D8B" w:rsidRDefault="0003338A" w:rsidP="00F4103C">
      <w:pPr>
        <w:pStyle w:val="SectionContent"/>
        <w:rPr>
          <w:rFonts w:asciiTheme="minorHAnsi" w:hAnsiTheme="minorHAnsi" w:cstheme="minorHAnsi"/>
          <w:sz w:val="18"/>
          <w:szCs w:val="18"/>
        </w:rPr>
      </w:pPr>
      <w:r w:rsidRPr="000D2D8B">
        <w:rPr>
          <w:rFonts w:asciiTheme="minorHAnsi" w:hAnsiTheme="minorHAnsi" w:cstheme="minorHAnsi"/>
          <w:sz w:val="18"/>
          <w:szCs w:val="18"/>
        </w:rPr>
        <w:t>The student will be able to</w:t>
      </w:r>
    </w:p>
    <w:p w:rsidR="000344FA" w:rsidRPr="000D2D8B" w:rsidRDefault="000344FA" w:rsidP="00F4103C">
      <w:pPr>
        <w:pStyle w:val="SectionContent"/>
        <w:numPr>
          <w:ilvl w:val="0"/>
          <w:numId w:val="11"/>
        </w:numPr>
        <w:ind w:left="810" w:hanging="270"/>
        <w:rPr>
          <w:rFonts w:asciiTheme="minorHAnsi" w:hAnsiTheme="minorHAnsi" w:cstheme="minorHAnsi"/>
          <w:sz w:val="18"/>
          <w:szCs w:val="18"/>
        </w:rPr>
      </w:pPr>
    </w:p>
    <w:p w:rsidR="0042041A" w:rsidRPr="000D2D8B" w:rsidRDefault="000344FA" w:rsidP="00F4103C">
      <w:pPr>
        <w:pStyle w:val="SectionHeading"/>
        <w:rPr>
          <w:rFonts w:asciiTheme="minorHAnsi" w:hAnsiTheme="minorHAnsi" w:cstheme="minorHAnsi"/>
          <w:b w:val="0"/>
          <w:sz w:val="18"/>
          <w:szCs w:val="18"/>
        </w:rPr>
      </w:pPr>
      <w:r w:rsidRPr="000D2D8B">
        <w:rPr>
          <w:rFonts w:asciiTheme="minorHAnsi" w:hAnsiTheme="minorHAnsi" w:cstheme="minorHAnsi"/>
          <w:sz w:val="18"/>
          <w:szCs w:val="18"/>
        </w:rPr>
        <w:t>CONTENT OUTLINE:</w:t>
      </w:r>
      <w:r w:rsidRPr="000D2D8B">
        <w:rPr>
          <w:rFonts w:asciiTheme="minorHAnsi" w:hAnsiTheme="minorHAnsi" w:cstheme="minorHAnsi"/>
          <w:b w:val="0"/>
          <w:sz w:val="18"/>
          <w:szCs w:val="18"/>
        </w:rPr>
        <w:t>  </w:t>
      </w:r>
    </w:p>
    <w:p w:rsidR="004F518C" w:rsidRPr="004F518C" w:rsidRDefault="004F518C" w:rsidP="004F518C">
      <w:pPr>
        <w:pStyle w:val="SectionHeading"/>
        <w:numPr>
          <w:ilvl w:val="0"/>
          <w:numId w:val="0"/>
        </w:numPr>
        <w:ind w:left="540"/>
        <w:rPr>
          <w:rFonts w:asciiTheme="minorHAnsi" w:hAnsiTheme="minorHAnsi" w:cstheme="minorHAnsi"/>
          <w:b w:val="0"/>
          <w:sz w:val="18"/>
          <w:szCs w:val="18"/>
        </w:rPr>
      </w:pPr>
    </w:p>
    <w:p w:rsidR="0042041A" w:rsidRPr="000D2D8B" w:rsidRDefault="000344FA" w:rsidP="00F4103C">
      <w:pPr>
        <w:pStyle w:val="SectionHeading"/>
        <w:rPr>
          <w:rFonts w:asciiTheme="minorHAnsi" w:hAnsiTheme="minorHAnsi" w:cstheme="minorHAnsi"/>
          <w:b w:val="0"/>
          <w:sz w:val="18"/>
          <w:szCs w:val="18"/>
        </w:rPr>
      </w:pPr>
      <w:r w:rsidRPr="000D2D8B">
        <w:rPr>
          <w:rFonts w:asciiTheme="minorHAnsi" w:hAnsiTheme="minorHAnsi" w:cstheme="minorHAnsi"/>
          <w:sz w:val="18"/>
          <w:szCs w:val="18"/>
        </w:rPr>
        <w:t>INSTRUCTIONAL ACTIVITIES:</w:t>
      </w:r>
      <w:r w:rsidRPr="000D2D8B">
        <w:rPr>
          <w:rFonts w:asciiTheme="minorHAnsi" w:hAnsiTheme="minorHAnsi" w:cstheme="minorHAnsi"/>
          <w:b w:val="0"/>
          <w:sz w:val="18"/>
          <w:szCs w:val="18"/>
        </w:rPr>
        <w:t>  </w:t>
      </w:r>
    </w:p>
    <w:p w:rsidR="004F518C" w:rsidRDefault="004F518C" w:rsidP="004F518C">
      <w:pPr>
        <w:pStyle w:val="SectionHeading"/>
        <w:numPr>
          <w:ilvl w:val="0"/>
          <w:numId w:val="0"/>
        </w:numPr>
        <w:ind w:left="540"/>
        <w:rPr>
          <w:rFonts w:asciiTheme="minorHAnsi" w:hAnsiTheme="minorHAnsi" w:cstheme="minorHAnsi"/>
          <w:sz w:val="18"/>
          <w:szCs w:val="18"/>
        </w:rPr>
      </w:pPr>
    </w:p>
    <w:p w:rsidR="0042041A" w:rsidRPr="000D2D8B" w:rsidRDefault="000344FA" w:rsidP="00F4103C">
      <w:pPr>
        <w:pStyle w:val="SectionHeading"/>
        <w:rPr>
          <w:rFonts w:asciiTheme="minorHAnsi" w:hAnsiTheme="minorHAnsi" w:cstheme="minorHAnsi"/>
          <w:sz w:val="18"/>
          <w:szCs w:val="18"/>
        </w:rPr>
      </w:pPr>
      <w:r w:rsidRPr="000D2D8B">
        <w:rPr>
          <w:rFonts w:asciiTheme="minorHAnsi" w:hAnsiTheme="minorHAnsi" w:cstheme="minorHAnsi"/>
          <w:sz w:val="18"/>
          <w:szCs w:val="18"/>
        </w:rPr>
        <w:t>FIELD, CLINICAL, AND/OR LABORATORY EXPERIENCES:</w:t>
      </w:r>
      <w:r w:rsidRPr="000D2D8B">
        <w:rPr>
          <w:rFonts w:asciiTheme="minorHAnsi" w:hAnsiTheme="minorHAnsi" w:cstheme="minorHAnsi"/>
          <w:b w:val="0"/>
          <w:sz w:val="18"/>
          <w:szCs w:val="18"/>
        </w:rPr>
        <w:t> </w:t>
      </w:r>
    </w:p>
    <w:p w:rsidR="004F518C" w:rsidRDefault="004F518C" w:rsidP="004F518C">
      <w:pPr>
        <w:pStyle w:val="SectionHeading"/>
        <w:numPr>
          <w:ilvl w:val="0"/>
          <w:numId w:val="0"/>
        </w:numPr>
        <w:ind w:left="540"/>
        <w:rPr>
          <w:rFonts w:asciiTheme="minorHAnsi" w:hAnsiTheme="minorHAnsi" w:cstheme="minorHAnsi"/>
          <w:sz w:val="18"/>
          <w:szCs w:val="18"/>
        </w:rPr>
      </w:pPr>
    </w:p>
    <w:p w:rsidR="000344FA" w:rsidRPr="004F518C" w:rsidRDefault="00C2351F" w:rsidP="004F518C">
      <w:pPr>
        <w:pStyle w:val="SectionHeading"/>
        <w:rPr>
          <w:rFonts w:asciiTheme="minorHAnsi" w:hAnsiTheme="minorHAnsi" w:cstheme="minorHAnsi"/>
          <w:sz w:val="18"/>
          <w:szCs w:val="18"/>
        </w:rPr>
      </w:pPr>
      <w:r w:rsidRPr="000D2D8B">
        <w:rPr>
          <w:rFonts w:asciiTheme="minorHAnsi" w:hAnsiTheme="minorHAnsi" w:cstheme="minorHAnsi"/>
          <w:sz w:val="18"/>
          <w:szCs w:val="18"/>
        </w:rPr>
        <w:t xml:space="preserve">TEXT(S) AND </w:t>
      </w:r>
      <w:r w:rsidR="000344FA" w:rsidRPr="000D2D8B">
        <w:rPr>
          <w:rFonts w:asciiTheme="minorHAnsi" w:hAnsiTheme="minorHAnsi" w:cstheme="minorHAnsi"/>
          <w:sz w:val="18"/>
          <w:szCs w:val="18"/>
        </w:rPr>
        <w:t>RESOURCES:</w:t>
      </w:r>
      <w:r w:rsidR="000344FA" w:rsidRPr="000D2D8B">
        <w:rPr>
          <w:rFonts w:asciiTheme="minorHAnsi" w:hAnsiTheme="minorHAnsi" w:cstheme="minorHAnsi"/>
          <w:b w:val="0"/>
          <w:sz w:val="18"/>
          <w:szCs w:val="18"/>
        </w:rPr>
        <w:t>  </w:t>
      </w:r>
    </w:p>
    <w:p w:rsidR="004F518C" w:rsidRPr="004F518C" w:rsidRDefault="004F518C" w:rsidP="004F518C">
      <w:pPr>
        <w:pStyle w:val="SectionHeading"/>
        <w:numPr>
          <w:ilvl w:val="0"/>
          <w:numId w:val="0"/>
        </w:numPr>
        <w:rPr>
          <w:rFonts w:asciiTheme="minorHAnsi" w:hAnsiTheme="minorHAnsi" w:cstheme="minorHAnsi"/>
          <w:sz w:val="18"/>
          <w:szCs w:val="18"/>
        </w:rPr>
      </w:pPr>
    </w:p>
    <w:p w:rsidR="0042041A" w:rsidRPr="004F518C" w:rsidRDefault="00C2351F" w:rsidP="00F4103C">
      <w:pPr>
        <w:pStyle w:val="SectionHeading"/>
        <w:rPr>
          <w:rFonts w:asciiTheme="minorHAnsi" w:hAnsiTheme="minorHAnsi" w:cstheme="minorHAnsi"/>
          <w:sz w:val="18"/>
          <w:szCs w:val="18"/>
        </w:rPr>
      </w:pPr>
      <w:r w:rsidRPr="000D2D8B">
        <w:rPr>
          <w:rFonts w:asciiTheme="minorHAnsi" w:hAnsiTheme="minorHAnsi" w:cstheme="minorHAnsi"/>
          <w:sz w:val="18"/>
          <w:szCs w:val="18"/>
        </w:rPr>
        <w:t xml:space="preserve">EVALUATION AND </w:t>
      </w:r>
      <w:r w:rsidR="000344FA" w:rsidRPr="000D2D8B">
        <w:rPr>
          <w:rFonts w:asciiTheme="minorHAnsi" w:hAnsiTheme="minorHAnsi" w:cstheme="minorHAnsi"/>
          <w:sz w:val="18"/>
          <w:szCs w:val="18"/>
        </w:rPr>
        <w:t>GRADING PROCEDURES:</w:t>
      </w:r>
      <w:r w:rsidR="000344FA" w:rsidRPr="000D2D8B">
        <w:rPr>
          <w:rFonts w:asciiTheme="minorHAnsi" w:hAnsiTheme="minorHAnsi" w:cstheme="minorHAnsi"/>
          <w:b w:val="0"/>
          <w:sz w:val="18"/>
          <w:szCs w:val="18"/>
        </w:rPr>
        <w:t>  </w:t>
      </w:r>
    </w:p>
    <w:p w:rsidR="004F518C" w:rsidRDefault="004F518C" w:rsidP="004F518C">
      <w:pPr>
        <w:pStyle w:val="SectionHeading"/>
        <w:numPr>
          <w:ilvl w:val="0"/>
          <w:numId w:val="0"/>
        </w:numPr>
        <w:ind w:left="540"/>
        <w:rPr>
          <w:rFonts w:asciiTheme="minorHAnsi" w:hAnsiTheme="minorHAnsi" w:cstheme="minorHAnsi"/>
          <w:sz w:val="18"/>
          <w:szCs w:val="18"/>
        </w:rPr>
      </w:pPr>
    </w:p>
    <w:p w:rsidR="004F518C" w:rsidRPr="000D2D8B" w:rsidRDefault="004F518C" w:rsidP="004F518C">
      <w:pPr>
        <w:pStyle w:val="SectionHeading"/>
        <w:rPr>
          <w:rFonts w:asciiTheme="minorHAnsi" w:hAnsiTheme="minorHAnsi" w:cstheme="minorHAnsi"/>
          <w:sz w:val="18"/>
          <w:szCs w:val="18"/>
        </w:rPr>
      </w:pPr>
      <w:r w:rsidRPr="000D2D8B">
        <w:rPr>
          <w:rFonts w:asciiTheme="minorHAnsi" w:hAnsiTheme="minorHAnsi" w:cstheme="minorHAnsi"/>
          <w:sz w:val="18"/>
          <w:szCs w:val="18"/>
        </w:rPr>
        <w:t xml:space="preserve">RECOMMENDED: </w:t>
      </w:r>
      <w:r w:rsidRPr="004F518C">
        <w:rPr>
          <w:rFonts w:asciiTheme="minorHAnsi" w:hAnsiTheme="minorHAnsi" w:cstheme="minorHAnsi"/>
          <w:caps/>
          <w:sz w:val="18"/>
          <w:szCs w:val="18"/>
        </w:rPr>
        <w:t>Expecting Feedback from your Instructor</w:t>
      </w:r>
    </w:p>
    <w:p w:rsidR="004F518C" w:rsidRPr="000D2D8B" w:rsidRDefault="004F518C" w:rsidP="004F518C">
      <w:pPr>
        <w:pStyle w:val="SectionHeading"/>
        <w:numPr>
          <w:ilvl w:val="0"/>
          <w:numId w:val="0"/>
        </w:numPr>
        <w:ind w:left="540"/>
        <w:rPr>
          <w:rFonts w:asciiTheme="minorHAnsi" w:hAnsiTheme="minorHAnsi" w:cstheme="minorHAnsi"/>
          <w:b w:val="0"/>
          <w:sz w:val="18"/>
          <w:szCs w:val="18"/>
        </w:rPr>
      </w:pPr>
      <w:r w:rsidRPr="000D2D8B">
        <w:rPr>
          <w:rStyle w:val="Strong"/>
          <w:rFonts w:asciiTheme="minorHAnsi" w:hAnsiTheme="minorHAnsi" w:cstheme="minorHAnsi"/>
          <w:b/>
          <w:color w:val="2D3B45"/>
          <w:sz w:val="18"/>
          <w:szCs w:val="18"/>
        </w:rPr>
        <w:t>Communicating with Your Instructor</w:t>
      </w:r>
      <w:r>
        <w:rPr>
          <w:rStyle w:val="Strong"/>
          <w:rFonts w:asciiTheme="minorHAnsi" w:hAnsiTheme="minorHAnsi" w:cstheme="minorHAnsi"/>
          <w:b/>
          <w:color w:val="2D3B45"/>
          <w:sz w:val="18"/>
          <w:szCs w:val="18"/>
        </w:rPr>
        <w:t>:</w:t>
      </w:r>
    </w:p>
    <w:p w:rsidR="006D7347" w:rsidRPr="002E1CB7" w:rsidRDefault="004F518C" w:rsidP="006D7347">
      <w:pPr>
        <w:pStyle w:val="SectionHeading"/>
        <w:numPr>
          <w:ilvl w:val="0"/>
          <w:numId w:val="0"/>
        </w:numPr>
        <w:ind w:left="540"/>
        <w:rPr>
          <w:rFonts w:asciiTheme="minorHAnsi" w:hAnsiTheme="minorHAnsi" w:cstheme="minorHAnsi"/>
          <w:b w:val="0"/>
          <w:color w:val="00B0F0"/>
          <w:sz w:val="18"/>
          <w:szCs w:val="18"/>
        </w:rPr>
      </w:pPr>
      <w:r w:rsidRPr="002E1CB7">
        <w:rPr>
          <w:rFonts w:asciiTheme="minorHAnsi" w:hAnsiTheme="minorHAnsi" w:cstheme="minorHAnsi"/>
          <w:b w:val="0"/>
          <w:color w:val="00B0F0"/>
          <w:sz w:val="18"/>
          <w:szCs w:val="18"/>
        </w:rPr>
        <w:t>&gt;&gt;&gt;&gt;&gt;&gt; will be the primary means of communicating with the instructor. You can reach me at </w:t>
      </w:r>
      <w:hyperlink r:id="rId8" w:tgtFrame="_blank" w:history="1">
        <w:r w:rsidRPr="002E1CB7">
          <w:rPr>
            <w:rStyle w:val="Hyperlink"/>
            <w:rFonts w:asciiTheme="minorHAnsi" w:hAnsiTheme="minorHAnsi" w:cstheme="minorHAnsi"/>
            <w:b w:val="0"/>
            <w:color w:val="00B0F0"/>
            <w:sz w:val="18"/>
            <w:szCs w:val="18"/>
          </w:rPr>
          <w:t>&gt;&gt;&gt;&gt;&gt;</w:t>
        </w:r>
      </w:hyperlink>
      <w:r w:rsidRPr="002E1CB7">
        <w:rPr>
          <w:rFonts w:asciiTheme="minorHAnsi" w:hAnsiTheme="minorHAnsi" w:cstheme="minorHAnsi"/>
          <w:b w:val="0"/>
          <w:color w:val="00B0F0"/>
          <w:sz w:val="18"/>
          <w:szCs w:val="18"/>
        </w:rPr>
        <w:t xml:space="preserve">. </w:t>
      </w:r>
      <w:r w:rsidR="006D7347" w:rsidRPr="002E1CB7">
        <w:rPr>
          <w:rFonts w:asciiTheme="minorHAnsi" w:hAnsiTheme="minorHAnsi" w:cstheme="minorHAnsi"/>
          <w:b w:val="0"/>
          <w:color w:val="00B0F0"/>
          <w:sz w:val="18"/>
          <w:szCs w:val="18"/>
        </w:rPr>
        <w:t>Expect to receive a reply to your question(s) within XX working days, unless otherwise posted by the instructor.</w:t>
      </w:r>
    </w:p>
    <w:p w:rsidR="004F518C" w:rsidRDefault="004F518C" w:rsidP="004F518C">
      <w:pPr>
        <w:pStyle w:val="SectionHeading"/>
        <w:numPr>
          <w:ilvl w:val="0"/>
          <w:numId w:val="0"/>
        </w:numPr>
        <w:ind w:left="540"/>
        <w:rPr>
          <w:rFonts w:asciiTheme="minorHAnsi" w:hAnsiTheme="minorHAnsi" w:cstheme="minorHAnsi"/>
          <w:sz w:val="18"/>
          <w:szCs w:val="18"/>
        </w:rPr>
      </w:pPr>
    </w:p>
    <w:p w:rsidR="004F518C" w:rsidRPr="004F518C" w:rsidRDefault="004F518C" w:rsidP="004F518C">
      <w:pPr>
        <w:pStyle w:val="SectionHeading"/>
        <w:numPr>
          <w:ilvl w:val="0"/>
          <w:numId w:val="0"/>
        </w:numPr>
        <w:ind w:left="540"/>
        <w:rPr>
          <w:rFonts w:asciiTheme="minorHAnsi" w:hAnsiTheme="minorHAnsi" w:cstheme="minorHAnsi"/>
          <w:caps/>
          <w:sz w:val="18"/>
          <w:szCs w:val="18"/>
        </w:rPr>
      </w:pPr>
      <w:r w:rsidRPr="004F518C">
        <w:rPr>
          <w:rFonts w:asciiTheme="minorHAnsi" w:hAnsiTheme="minorHAnsi" w:cstheme="minorHAnsi"/>
          <w:caps/>
          <w:sz w:val="18"/>
          <w:szCs w:val="18"/>
        </w:rPr>
        <w:t xml:space="preserve">Office Hours: </w:t>
      </w:r>
    </w:p>
    <w:p w:rsidR="004F518C" w:rsidRPr="000D2D8B" w:rsidRDefault="004F518C" w:rsidP="004F518C">
      <w:pPr>
        <w:pStyle w:val="SectionHeading"/>
        <w:numPr>
          <w:ilvl w:val="0"/>
          <w:numId w:val="0"/>
        </w:numPr>
        <w:ind w:left="540"/>
        <w:rPr>
          <w:rFonts w:asciiTheme="minorHAnsi" w:hAnsiTheme="minorHAnsi" w:cstheme="minorHAnsi"/>
          <w:sz w:val="18"/>
          <w:szCs w:val="18"/>
        </w:rPr>
      </w:pPr>
    </w:p>
    <w:p w:rsidR="004F518C" w:rsidRPr="000D2D8B" w:rsidRDefault="004F518C" w:rsidP="004F518C">
      <w:pPr>
        <w:pStyle w:val="SectionHeading"/>
        <w:numPr>
          <w:ilvl w:val="0"/>
          <w:numId w:val="0"/>
        </w:numPr>
        <w:ind w:left="540"/>
        <w:rPr>
          <w:rFonts w:asciiTheme="minorHAnsi" w:hAnsiTheme="minorHAnsi" w:cstheme="minorHAnsi"/>
          <w:b w:val="0"/>
          <w:sz w:val="18"/>
          <w:szCs w:val="18"/>
        </w:rPr>
      </w:pPr>
      <w:r w:rsidRPr="004F518C">
        <w:rPr>
          <w:rStyle w:val="Strong"/>
          <w:rFonts w:asciiTheme="minorHAnsi" w:hAnsiTheme="minorHAnsi" w:cstheme="minorHAnsi"/>
          <w:b/>
          <w:caps/>
          <w:color w:val="2D3B45"/>
          <w:sz w:val="18"/>
          <w:szCs w:val="18"/>
        </w:rPr>
        <w:t>Instructor Grading Times</w:t>
      </w:r>
      <w:r>
        <w:rPr>
          <w:rStyle w:val="Strong"/>
          <w:rFonts w:asciiTheme="minorHAnsi" w:hAnsiTheme="minorHAnsi" w:cstheme="minorHAnsi"/>
          <w:b/>
          <w:color w:val="2D3B45"/>
          <w:sz w:val="18"/>
          <w:szCs w:val="18"/>
        </w:rPr>
        <w:t>:</w:t>
      </w:r>
    </w:p>
    <w:p w:rsidR="004F518C" w:rsidRPr="002E1CB7" w:rsidRDefault="004F518C" w:rsidP="004F518C">
      <w:pPr>
        <w:pStyle w:val="SectionHeading"/>
        <w:numPr>
          <w:ilvl w:val="0"/>
          <w:numId w:val="0"/>
        </w:numPr>
        <w:ind w:left="540"/>
        <w:rPr>
          <w:rFonts w:asciiTheme="minorHAnsi" w:hAnsiTheme="minorHAnsi" w:cstheme="minorHAnsi"/>
          <w:b w:val="0"/>
          <w:color w:val="00B0F0"/>
          <w:sz w:val="18"/>
          <w:szCs w:val="18"/>
        </w:rPr>
      </w:pPr>
      <w:r w:rsidRPr="002E1CB7">
        <w:rPr>
          <w:rFonts w:asciiTheme="minorHAnsi" w:hAnsiTheme="minorHAnsi" w:cstheme="minorHAnsi"/>
          <w:b w:val="0"/>
          <w:color w:val="00B0F0"/>
          <w:sz w:val="18"/>
          <w:szCs w:val="18"/>
        </w:rPr>
        <w:t xml:space="preserve">Assignments will typically be graded with feedback (if needed) within XX days. </w:t>
      </w:r>
    </w:p>
    <w:p w:rsidR="006D7347" w:rsidRDefault="006D7347" w:rsidP="004F518C">
      <w:pPr>
        <w:pStyle w:val="SectionHeading"/>
        <w:numPr>
          <w:ilvl w:val="0"/>
          <w:numId w:val="0"/>
        </w:numPr>
        <w:ind w:left="540"/>
        <w:rPr>
          <w:rFonts w:asciiTheme="minorHAnsi" w:hAnsiTheme="minorHAnsi" w:cstheme="minorHAnsi"/>
          <w:b w:val="0"/>
          <w:sz w:val="18"/>
          <w:szCs w:val="18"/>
        </w:rPr>
      </w:pPr>
    </w:p>
    <w:p w:rsidR="004F518C" w:rsidRPr="002F0150" w:rsidRDefault="004F518C" w:rsidP="00C2351F">
      <w:pPr>
        <w:pStyle w:val="SectionHeading"/>
        <w:rPr>
          <w:rFonts w:asciiTheme="minorHAnsi" w:hAnsiTheme="minorHAnsi" w:cstheme="minorHAnsi"/>
          <w:color w:val="auto"/>
          <w:sz w:val="18"/>
          <w:szCs w:val="18"/>
        </w:rPr>
      </w:pPr>
      <w:r w:rsidRPr="002F0150">
        <w:rPr>
          <w:rFonts w:asciiTheme="minorHAnsi" w:hAnsiTheme="minorHAnsi" w:cstheme="minorHAnsi"/>
          <w:color w:val="auto"/>
          <w:sz w:val="18"/>
          <w:szCs w:val="18"/>
        </w:rPr>
        <w:t xml:space="preserve">IMPORTANT DATES: </w:t>
      </w:r>
      <w:r w:rsidRPr="002E1CB7">
        <w:rPr>
          <w:rFonts w:asciiTheme="minorHAnsi" w:hAnsiTheme="minorHAnsi" w:cstheme="minorHAnsi"/>
          <w:i/>
          <w:color w:val="00B0F0"/>
          <w:sz w:val="18"/>
          <w:szCs w:val="18"/>
        </w:rPr>
        <w:t>update for appropriate part of term</w:t>
      </w:r>
      <w:r w:rsidR="0022428D" w:rsidRPr="002E1CB7">
        <w:rPr>
          <w:rFonts w:asciiTheme="minorHAnsi" w:hAnsiTheme="minorHAnsi" w:cstheme="minorHAnsi"/>
          <w:i/>
          <w:color w:val="00B0F0"/>
          <w:sz w:val="18"/>
          <w:szCs w:val="18"/>
        </w:rPr>
        <w:t>; dates below are for Full Semester courses</w:t>
      </w:r>
      <w:r w:rsidRPr="002E1CB7">
        <w:rPr>
          <w:rFonts w:asciiTheme="minorHAnsi" w:hAnsiTheme="minorHAnsi" w:cstheme="minorHAnsi"/>
          <w:i/>
          <w:color w:val="00B0F0"/>
          <w:sz w:val="18"/>
          <w:szCs w:val="18"/>
        </w:rPr>
        <w:t xml:space="preserve"> - https://www.murraystate.edu/academics/RegistrarsOffice/calendar.aspx</w:t>
      </w:r>
    </w:p>
    <w:p w:rsidR="004F518C" w:rsidRPr="004F518C" w:rsidRDefault="004F518C" w:rsidP="004F518C">
      <w:pPr>
        <w:pStyle w:val="SectionHeading"/>
        <w:numPr>
          <w:ilvl w:val="1"/>
          <w:numId w:val="1"/>
        </w:numPr>
        <w:tabs>
          <w:tab w:val="left" w:pos="720"/>
        </w:tabs>
        <w:ind w:hanging="900"/>
        <w:rPr>
          <w:rFonts w:asciiTheme="minorHAnsi" w:hAnsiTheme="minorHAnsi" w:cstheme="minorHAnsi"/>
          <w:b w:val="0"/>
          <w:sz w:val="18"/>
          <w:szCs w:val="18"/>
        </w:rPr>
      </w:pPr>
      <w:r w:rsidRPr="004F518C">
        <w:rPr>
          <w:rFonts w:asciiTheme="minorHAnsi" w:hAnsiTheme="minorHAnsi" w:cstheme="minorHAnsi"/>
          <w:b w:val="0"/>
          <w:sz w:val="18"/>
          <w:szCs w:val="18"/>
        </w:rPr>
        <w:t xml:space="preserve">Last Day to Audit OR Drop without a Grade – </w:t>
      </w:r>
      <w:r w:rsidR="002E1CB7" w:rsidRPr="002E1CB7">
        <w:rPr>
          <w:rFonts w:asciiTheme="minorHAnsi" w:hAnsiTheme="minorHAnsi" w:cstheme="minorHAnsi"/>
          <w:b w:val="0"/>
          <w:color w:val="00B0F0"/>
          <w:sz w:val="18"/>
          <w:szCs w:val="18"/>
        </w:rPr>
        <w:t>XXXX</w:t>
      </w:r>
    </w:p>
    <w:p w:rsidR="004F518C" w:rsidRPr="004F518C" w:rsidRDefault="004F518C" w:rsidP="004F518C">
      <w:pPr>
        <w:pStyle w:val="SectionHeading"/>
        <w:numPr>
          <w:ilvl w:val="1"/>
          <w:numId w:val="1"/>
        </w:numPr>
        <w:tabs>
          <w:tab w:val="left" w:pos="720"/>
        </w:tabs>
        <w:ind w:hanging="900"/>
        <w:rPr>
          <w:rFonts w:asciiTheme="minorHAnsi" w:hAnsiTheme="minorHAnsi" w:cstheme="minorHAnsi"/>
          <w:b w:val="0"/>
          <w:sz w:val="18"/>
          <w:szCs w:val="18"/>
        </w:rPr>
      </w:pPr>
      <w:r w:rsidRPr="004F518C">
        <w:rPr>
          <w:rFonts w:asciiTheme="minorHAnsi" w:hAnsiTheme="minorHAnsi" w:cstheme="minorHAnsi"/>
          <w:b w:val="0"/>
          <w:sz w:val="18"/>
          <w:szCs w:val="18"/>
        </w:rPr>
        <w:t xml:space="preserve">Last Day to Drop Course with a “W” Grade – </w:t>
      </w:r>
      <w:r w:rsidR="002E1CB7" w:rsidRPr="002E1CB7">
        <w:rPr>
          <w:rFonts w:asciiTheme="minorHAnsi" w:hAnsiTheme="minorHAnsi" w:cstheme="minorHAnsi"/>
          <w:b w:val="0"/>
          <w:color w:val="00B0F0"/>
          <w:sz w:val="18"/>
          <w:szCs w:val="18"/>
        </w:rPr>
        <w:t>XXXX</w:t>
      </w:r>
    </w:p>
    <w:p w:rsidR="004F518C" w:rsidRPr="004F518C" w:rsidRDefault="004F518C" w:rsidP="004F518C">
      <w:pPr>
        <w:pStyle w:val="SectionHeading"/>
        <w:numPr>
          <w:ilvl w:val="0"/>
          <w:numId w:val="0"/>
        </w:numPr>
        <w:tabs>
          <w:tab w:val="left" w:pos="720"/>
        </w:tabs>
        <w:ind w:left="540" w:hanging="900"/>
        <w:rPr>
          <w:rFonts w:asciiTheme="minorHAnsi" w:hAnsiTheme="minorHAnsi" w:cstheme="minorHAnsi"/>
          <w:b w:val="0"/>
          <w:sz w:val="18"/>
          <w:szCs w:val="18"/>
        </w:rPr>
      </w:pPr>
      <w:r w:rsidRPr="004F518C">
        <w:rPr>
          <w:rFonts w:asciiTheme="minorHAnsi" w:hAnsiTheme="minorHAnsi" w:cstheme="minorHAnsi"/>
          <w:b w:val="0"/>
          <w:sz w:val="18"/>
          <w:szCs w:val="18"/>
        </w:rPr>
        <w:tab/>
        <w:t>For more information on audits, drops, and/or “W” grades, please see the MSU Academic Bulletin/Catalog or visit https://www.murraystate.edu/academics/RegistrarsOffice/Registration/index.aspx</w:t>
      </w:r>
    </w:p>
    <w:p w:rsidR="004F518C" w:rsidRDefault="004F518C" w:rsidP="004F518C">
      <w:pPr>
        <w:pStyle w:val="SectionHeading"/>
        <w:numPr>
          <w:ilvl w:val="0"/>
          <w:numId w:val="0"/>
        </w:numPr>
        <w:ind w:left="540"/>
      </w:pPr>
    </w:p>
    <w:p w:rsidR="0042041A" w:rsidRPr="000D2D8B" w:rsidRDefault="000344FA" w:rsidP="00C2351F">
      <w:pPr>
        <w:pStyle w:val="SectionHeading"/>
        <w:rPr>
          <w:rFonts w:asciiTheme="minorHAnsi" w:hAnsiTheme="minorHAnsi" w:cstheme="minorHAnsi"/>
          <w:sz w:val="18"/>
          <w:szCs w:val="18"/>
        </w:rPr>
      </w:pPr>
      <w:r w:rsidRPr="000D2D8B">
        <w:rPr>
          <w:rFonts w:asciiTheme="minorHAnsi" w:hAnsiTheme="minorHAnsi" w:cstheme="minorHAnsi"/>
          <w:sz w:val="18"/>
          <w:szCs w:val="18"/>
        </w:rPr>
        <w:t>ATTENDANCE POLICY:  </w:t>
      </w:r>
    </w:p>
    <w:p w:rsidR="00862EF5" w:rsidRPr="000D2D8B" w:rsidRDefault="00383E86" w:rsidP="006501BB">
      <w:pPr>
        <w:pStyle w:val="SectionContent"/>
        <w:rPr>
          <w:rStyle w:val="SectionContentChar"/>
          <w:rFonts w:asciiTheme="minorHAnsi" w:hAnsiTheme="minorHAnsi" w:cstheme="minorHAnsi"/>
          <w:iCs/>
          <w:sz w:val="18"/>
          <w:szCs w:val="18"/>
        </w:rPr>
      </w:pPr>
      <w:r w:rsidRPr="000D2D8B">
        <w:rPr>
          <w:rFonts w:asciiTheme="minorHAnsi" w:hAnsiTheme="minorHAnsi" w:cstheme="minorHAnsi"/>
          <w:sz w:val="18"/>
          <w:szCs w:val="18"/>
        </w:rPr>
        <w:t xml:space="preserve">Students are expected to adhere to the </w:t>
      </w:r>
      <w:hyperlink r:id="rId9" w:anchor="/policy/BydZSPPzB?q=attendance%20policy&amp;&amp;limit=20&amp;skip=0&amp;bc=true&amp;bcCurrent=Policy%20on%20Attendance&amp;bcItemType=policies" w:history="1">
        <w:r w:rsidR="002C7052" w:rsidRPr="000D2D8B">
          <w:rPr>
            <w:rStyle w:val="Hyperlink"/>
            <w:rFonts w:asciiTheme="minorHAnsi" w:hAnsiTheme="minorHAnsi" w:cstheme="minorHAnsi"/>
            <w:sz w:val="18"/>
            <w:szCs w:val="18"/>
          </w:rPr>
          <w:t xml:space="preserve">Policy on </w:t>
        </w:r>
        <w:r w:rsidRPr="000D2D8B">
          <w:rPr>
            <w:rStyle w:val="Hyperlink"/>
            <w:rFonts w:asciiTheme="minorHAnsi" w:hAnsiTheme="minorHAnsi" w:cstheme="minorHAnsi"/>
            <w:sz w:val="18"/>
            <w:szCs w:val="18"/>
          </w:rPr>
          <w:t>Attendance</w:t>
        </w:r>
      </w:hyperlink>
      <w:r w:rsidRPr="000D2D8B">
        <w:rPr>
          <w:rFonts w:asciiTheme="minorHAnsi" w:hAnsiTheme="minorHAnsi" w:cstheme="minorHAnsi"/>
          <w:sz w:val="18"/>
          <w:szCs w:val="18"/>
        </w:rPr>
        <w:t xml:space="preserve"> outli</w:t>
      </w:r>
      <w:r w:rsidR="00204464" w:rsidRPr="000D2D8B">
        <w:rPr>
          <w:rFonts w:asciiTheme="minorHAnsi" w:hAnsiTheme="minorHAnsi" w:cstheme="minorHAnsi"/>
          <w:sz w:val="18"/>
          <w:szCs w:val="18"/>
        </w:rPr>
        <w:t xml:space="preserve">ned in the current </w:t>
      </w:r>
      <w:r w:rsidR="00204464" w:rsidRPr="000D2D8B">
        <w:rPr>
          <w:rFonts w:asciiTheme="minorHAnsi" w:hAnsiTheme="minorHAnsi" w:cstheme="minorHAnsi"/>
          <w:i/>
          <w:sz w:val="18"/>
          <w:szCs w:val="18"/>
        </w:rPr>
        <w:t xml:space="preserve">MSU </w:t>
      </w:r>
      <w:r w:rsidR="000C5B4E" w:rsidRPr="000D2D8B">
        <w:rPr>
          <w:rFonts w:asciiTheme="minorHAnsi" w:hAnsiTheme="minorHAnsi" w:cstheme="minorHAnsi"/>
          <w:i/>
          <w:sz w:val="18"/>
          <w:szCs w:val="18"/>
        </w:rPr>
        <w:t xml:space="preserve">Academic </w:t>
      </w:r>
      <w:r w:rsidR="00204464" w:rsidRPr="000D2D8B">
        <w:rPr>
          <w:rFonts w:asciiTheme="minorHAnsi" w:hAnsiTheme="minorHAnsi" w:cstheme="minorHAnsi"/>
          <w:i/>
          <w:sz w:val="18"/>
          <w:szCs w:val="18"/>
        </w:rPr>
        <w:t>Bulletin</w:t>
      </w:r>
      <w:r w:rsidR="000C5B4E" w:rsidRPr="000D2D8B">
        <w:rPr>
          <w:rFonts w:asciiTheme="minorHAnsi" w:hAnsiTheme="minorHAnsi" w:cstheme="minorHAnsi"/>
          <w:i/>
          <w:sz w:val="18"/>
          <w:szCs w:val="18"/>
        </w:rPr>
        <w:t>/Catalog</w:t>
      </w:r>
      <w:r w:rsidR="00F82F12" w:rsidRPr="000D2D8B">
        <w:rPr>
          <w:rFonts w:asciiTheme="minorHAnsi" w:hAnsiTheme="minorHAnsi" w:cstheme="minorHAnsi"/>
          <w:sz w:val="18"/>
          <w:szCs w:val="18"/>
        </w:rPr>
        <w:t>.</w:t>
      </w:r>
    </w:p>
    <w:p w:rsidR="0042041A" w:rsidRPr="000D2D8B" w:rsidRDefault="000344FA" w:rsidP="00C2351F">
      <w:pPr>
        <w:pStyle w:val="SectionHeading"/>
        <w:rPr>
          <w:rFonts w:asciiTheme="minorHAnsi" w:hAnsiTheme="minorHAnsi" w:cstheme="minorHAnsi"/>
          <w:sz w:val="18"/>
          <w:szCs w:val="18"/>
        </w:rPr>
      </w:pPr>
      <w:r w:rsidRPr="000D2D8B">
        <w:rPr>
          <w:rFonts w:asciiTheme="minorHAnsi" w:hAnsiTheme="minorHAnsi" w:cstheme="minorHAnsi"/>
          <w:sz w:val="18"/>
          <w:szCs w:val="18"/>
        </w:rPr>
        <w:t>ACADEMIC HONESTY POLICY: </w:t>
      </w:r>
    </w:p>
    <w:p w:rsidR="002C7052" w:rsidRPr="000D2D8B" w:rsidRDefault="000C5B4E" w:rsidP="002C7052">
      <w:pPr>
        <w:pStyle w:val="SectionContent"/>
        <w:spacing w:after="120"/>
        <w:ind w:left="547"/>
        <w:rPr>
          <w:rFonts w:asciiTheme="minorHAnsi" w:hAnsiTheme="minorHAnsi" w:cstheme="minorHAnsi"/>
          <w:sz w:val="18"/>
          <w:szCs w:val="18"/>
        </w:rPr>
      </w:pPr>
      <w:r w:rsidRPr="000D2D8B">
        <w:rPr>
          <w:rStyle w:val="A1"/>
          <w:rFonts w:asciiTheme="minorHAnsi" w:hAnsiTheme="minorHAnsi" w:cstheme="minorHAnsi"/>
          <w:sz w:val="18"/>
          <w:szCs w:val="18"/>
        </w:rPr>
        <w:t xml:space="preserve">All students must adhere to the </w:t>
      </w:r>
      <w:hyperlink r:id="rId10" w:anchor="/policy/ryL67vwMr?q=academic%20honesty%20poicy&amp;&amp;limit=20&amp;skip=0&amp;bc=true&amp;bcCurrent=Policy%20on%20Academic%20Honesty&amp;bcItemType=policies" w:history="1">
        <w:r w:rsidRPr="000D2D8B">
          <w:rPr>
            <w:rStyle w:val="Hyperlink"/>
            <w:rFonts w:asciiTheme="minorHAnsi" w:hAnsiTheme="minorHAnsi" w:cstheme="minorHAnsi"/>
            <w:sz w:val="18"/>
            <w:szCs w:val="18"/>
          </w:rPr>
          <w:t>Policy on Academic Honesty</w:t>
        </w:r>
      </w:hyperlink>
      <w:r w:rsidRPr="000D2D8B">
        <w:rPr>
          <w:rStyle w:val="A1"/>
          <w:rFonts w:asciiTheme="minorHAnsi" w:hAnsiTheme="minorHAnsi" w:cstheme="minorHAnsi"/>
          <w:sz w:val="18"/>
          <w:szCs w:val="18"/>
        </w:rPr>
        <w:t xml:space="preserve"> described in the current </w:t>
      </w:r>
      <w:r w:rsidR="00206805" w:rsidRPr="000D2D8B">
        <w:rPr>
          <w:rFonts w:asciiTheme="minorHAnsi" w:hAnsiTheme="minorHAnsi" w:cstheme="minorHAnsi"/>
          <w:i/>
          <w:sz w:val="18"/>
          <w:szCs w:val="18"/>
        </w:rPr>
        <w:t>MSU Academic Bulletin/Catalog</w:t>
      </w:r>
      <w:r w:rsidRPr="000D2D8B">
        <w:rPr>
          <w:rFonts w:asciiTheme="minorHAnsi" w:hAnsiTheme="minorHAnsi" w:cstheme="minorHAnsi"/>
          <w:sz w:val="18"/>
          <w:szCs w:val="18"/>
        </w:rPr>
        <w:t xml:space="preserve">. Students may appeal decisions </w:t>
      </w:r>
      <w:r w:rsidR="00206805" w:rsidRPr="000D2D8B">
        <w:rPr>
          <w:rFonts w:asciiTheme="minorHAnsi" w:hAnsiTheme="minorHAnsi" w:cstheme="minorHAnsi"/>
          <w:sz w:val="18"/>
          <w:szCs w:val="18"/>
        </w:rPr>
        <w:t xml:space="preserve">related to academic dishonesty by following the </w:t>
      </w:r>
      <w:hyperlink r:id="rId11" w:anchor="/policy/Hkiyr2X3h?q=academic%20honesty%20poicy&amp;&amp;limit=20&amp;skip=0&amp;bc=true&amp;bcCurrent=Academic%20Honesty%20Appeal%20Procedure&amp;bcItemType=policies" w:history="1">
        <w:r w:rsidR="00206805" w:rsidRPr="000D2D8B">
          <w:rPr>
            <w:rStyle w:val="Hyperlink"/>
            <w:rFonts w:asciiTheme="minorHAnsi" w:hAnsiTheme="minorHAnsi" w:cstheme="minorHAnsi"/>
            <w:sz w:val="18"/>
            <w:szCs w:val="18"/>
          </w:rPr>
          <w:t>Academic Honest</w:t>
        </w:r>
        <w:r w:rsidR="00C14543" w:rsidRPr="000D2D8B">
          <w:rPr>
            <w:rStyle w:val="Hyperlink"/>
            <w:rFonts w:asciiTheme="minorHAnsi" w:hAnsiTheme="minorHAnsi" w:cstheme="minorHAnsi"/>
            <w:sz w:val="18"/>
            <w:szCs w:val="18"/>
          </w:rPr>
          <w:t>y</w:t>
        </w:r>
        <w:r w:rsidR="00206805" w:rsidRPr="000D2D8B">
          <w:rPr>
            <w:rStyle w:val="Hyperlink"/>
            <w:rFonts w:asciiTheme="minorHAnsi" w:hAnsiTheme="minorHAnsi" w:cstheme="minorHAnsi"/>
            <w:sz w:val="18"/>
            <w:szCs w:val="18"/>
          </w:rPr>
          <w:t xml:space="preserve"> Appeal Procedure</w:t>
        </w:r>
      </w:hyperlink>
      <w:r w:rsidR="00206805" w:rsidRPr="000D2D8B">
        <w:rPr>
          <w:rFonts w:asciiTheme="minorHAnsi" w:hAnsiTheme="minorHAnsi" w:cstheme="minorHAnsi"/>
          <w:sz w:val="18"/>
          <w:szCs w:val="18"/>
        </w:rPr>
        <w:t xml:space="preserve"> described in the current </w:t>
      </w:r>
      <w:r w:rsidR="00206805" w:rsidRPr="000D2D8B">
        <w:rPr>
          <w:rFonts w:asciiTheme="minorHAnsi" w:hAnsiTheme="minorHAnsi" w:cstheme="minorHAnsi"/>
          <w:i/>
          <w:sz w:val="18"/>
          <w:szCs w:val="18"/>
        </w:rPr>
        <w:t>MSU Academic Bulletin/Catalog</w:t>
      </w:r>
      <w:r w:rsidR="00206805" w:rsidRPr="000D2D8B">
        <w:rPr>
          <w:rFonts w:asciiTheme="minorHAnsi" w:hAnsiTheme="minorHAnsi" w:cstheme="minorHAnsi"/>
          <w:sz w:val="18"/>
          <w:szCs w:val="18"/>
        </w:rPr>
        <w:t>.</w:t>
      </w:r>
      <w:r w:rsidRPr="000D2D8B">
        <w:rPr>
          <w:rFonts w:asciiTheme="minorHAnsi" w:hAnsiTheme="minorHAnsi" w:cstheme="minorHAnsi"/>
          <w:sz w:val="18"/>
          <w:szCs w:val="18"/>
        </w:rPr>
        <w:t xml:space="preserve"> </w:t>
      </w:r>
    </w:p>
    <w:p w:rsidR="004F518C" w:rsidRPr="002E1CB7" w:rsidRDefault="000C5B4E" w:rsidP="002C7052">
      <w:pPr>
        <w:pStyle w:val="SectionContent"/>
        <w:rPr>
          <w:rStyle w:val="A1"/>
          <w:rFonts w:asciiTheme="minorHAnsi" w:hAnsiTheme="minorHAnsi" w:cstheme="minorHAnsi"/>
          <w:i/>
          <w:color w:val="00B0F0"/>
          <w:sz w:val="18"/>
          <w:szCs w:val="18"/>
        </w:rPr>
      </w:pPr>
      <w:r w:rsidRPr="002E1CB7">
        <w:rPr>
          <w:rStyle w:val="A1"/>
          <w:rFonts w:asciiTheme="minorHAnsi" w:hAnsiTheme="minorHAnsi" w:cstheme="minorHAnsi"/>
          <w:i/>
          <w:color w:val="00B0F0"/>
          <w:sz w:val="18"/>
          <w:szCs w:val="18"/>
        </w:rPr>
        <w:t>Instructors should outline their expectations that may go beyond the scope of this policy at the beginning of each course and identify such expectations and restrictions in the course syllabus.</w:t>
      </w:r>
    </w:p>
    <w:p w:rsidR="004F518C" w:rsidRPr="000D2D8B" w:rsidRDefault="004F518C" w:rsidP="004F518C">
      <w:pPr>
        <w:pStyle w:val="SectionHeading"/>
        <w:rPr>
          <w:rFonts w:asciiTheme="minorHAnsi" w:hAnsiTheme="minorHAnsi" w:cstheme="minorHAnsi"/>
          <w:sz w:val="18"/>
          <w:szCs w:val="18"/>
        </w:rPr>
      </w:pPr>
      <w:r w:rsidRPr="000D2D8B">
        <w:rPr>
          <w:rFonts w:asciiTheme="minorHAnsi" w:hAnsiTheme="minorHAnsi" w:cstheme="minorHAnsi"/>
          <w:sz w:val="18"/>
          <w:szCs w:val="18"/>
        </w:rPr>
        <w:t>RECOMMENDED: A STATEMENT ON THE APPROPRIATE USE OF GENERATIVE AI FOR THIS COURSE</w:t>
      </w:r>
    </w:p>
    <w:p w:rsidR="004F518C" w:rsidRPr="002E1CB7" w:rsidRDefault="001A4065" w:rsidP="004F518C">
      <w:pPr>
        <w:pStyle w:val="NormalWeb"/>
        <w:spacing w:before="0" w:beforeAutospacing="0" w:after="0" w:afterAutospacing="0"/>
        <w:ind w:left="540"/>
        <w:textAlignment w:val="baseline"/>
        <w:rPr>
          <w:rFonts w:asciiTheme="minorHAnsi" w:hAnsiTheme="minorHAnsi" w:cstheme="minorHAnsi"/>
          <w:i/>
          <w:iCs/>
          <w:color w:val="00B0F0"/>
          <w:sz w:val="18"/>
          <w:szCs w:val="18"/>
        </w:rPr>
      </w:pPr>
      <w:r>
        <w:rPr>
          <w:rFonts w:asciiTheme="minorHAnsi" w:hAnsiTheme="minorHAnsi" w:cstheme="minorHAnsi"/>
          <w:sz w:val="18"/>
          <w:szCs w:val="18"/>
        </w:rPr>
        <w:t>e.g.,</w:t>
      </w:r>
      <w:r w:rsidR="004F518C" w:rsidRPr="000D2D8B">
        <w:rPr>
          <w:rFonts w:asciiTheme="minorHAnsi" w:hAnsiTheme="minorHAnsi" w:cstheme="minorHAnsi"/>
          <w:sz w:val="18"/>
          <w:szCs w:val="18"/>
        </w:rPr>
        <w:t xml:space="preserve"> </w:t>
      </w:r>
      <w:r w:rsidR="004F518C" w:rsidRPr="002E1CB7">
        <w:rPr>
          <w:rFonts w:asciiTheme="minorHAnsi" w:hAnsiTheme="minorHAnsi" w:cstheme="minorHAnsi"/>
          <w:i/>
          <w:iCs/>
          <w:color w:val="00B0F0"/>
          <w:sz w:val="18"/>
          <w:szCs w:val="18"/>
        </w:rPr>
        <w:t>All assignments should be your own original work, created for this class. You must do your own work. You cannot reuse work written for another class. You should not use paraphrasing software (“spinbots”) or AI writing software (like ChatGTP). Submitting work containing any content generated by artificial intelligence (AI) when not explicitly directed to do so by the instructor will be considered an act of academic dishonesty.</w:t>
      </w:r>
    </w:p>
    <w:p w:rsidR="00B27058" w:rsidRPr="002E1CB7" w:rsidRDefault="00B27058" w:rsidP="004F518C">
      <w:pPr>
        <w:pStyle w:val="NormalWeb"/>
        <w:spacing w:before="0" w:beforeAutospacing="0" w:after="0" w:afterAutospacing="0"/>
        <w:ind w:left="540"/>
        <w:textAlignment w:val="baseline"/>
        <w:rPr>
          <w:rFonts w:asciiTheme="minorHAnsi" w:hAnsiTheme="minorHAnsi" w:cstheme="minorHAnsi"/>
          <w:i/>
          <w:iCs/>
          <w:color w:val="00B0F0"/>
          <w:sz w:val="18"/>
          <w:szCs w:val="18"/>
        </w:rPr>
      </w:pPr>
    </w:p>
    <w:p w:rsidR="001A4065" w:rsidRPr="002E1CB7" w:rsidRDefault="001A4065" w:rsidP="004F518C">
      <w:pPr>
        <w:pStyle w:val="NormalWeb"/>
        <w:spacing w:before="0" w:beforeAutospacing="0" w:after="0" w:afterAutospacing="0"/>
        <w:ind w:left="540"/>
        <w:textAlignment w:val="baseline"/>
        <w:rPr>
          <w:rFonts w:asciiTheme="minorHAnsi" w:hAnsiTheme="minorHAnsi" w:cstheme="minorHAnsi"/>
          <w:i/>
          <w:iCs/>
          <w:color w:val="00B0F0"/>
          <w:sz w:val="18"/>
          <w:szCs w:val="18"/>
        </w:rPr>
      </w:pPr>
      <w:r w:rsidRPr="002E1CB7">
        <w:rPr>
          <w:rFonts w:asciiTheme="minorHAnsi" w:hAnsiTheme="minorHAnsi" w:cstheme="minorHAnsi"/>
          <w:i/>
          <w:iCs/>
          <w:color w:val="00B0F0"/>
          <w:sz w:val="18"/>
          <w:szCs w:val="18"/>
          <w:u w:val="single"/>
        </w:rPr>
        <w:t>Additional examples of AI-use statements</w:t>
      </w:r>
      <w:r w:rsidRPr="002E1CB7">
        <w:rPr>
          <w:rFonts w:asciiTheme="minorHAnsi" w:hAnsiTheme="minorHAnsi" w:cstheme="minorHAnsi"/>
          <w:i/>
          <w:iCs/>
          <w:color w:val="00B0F0"/>
          <w:sz w:val="18"/>
          <w:szCs w:val="18"/>
        </w:rPr>
        <w:t xml:space="preserve">, for limiting or discouraging AI and for encouraging and setting parameters for AI, are available on the </w:t>
      </w:r>
      <w:hyperlink r:id="rId12" w:history="1">
        <w:r w:rsidR="00703F9B" w:rsidRPr="002E1CB7">
          <w:rPr>
            <w:rStyle w:val="Hyperlink"/>
            <w:rFonts w:asciiTheme="minorHAnsi" w:hAnsiTheme="minorHAnsi" w:cstheme="minorHAnsi"/>
            <w:i/>
            <w:iCs/>
            <w:color w:val="00B0F0"/>
            <w:sz w:val="18"/>
            <w:szCs w:val="18"/>
          </w:rPr>
          <w:t>course syllabus outline webpage</w:t>
        </w:r>
      </w:hyperlink>
      <w:r w:rsidRPr="002E1CB7">
        <w:rPr>
          <w:rFonts w:asciiTheme="minorHAnsi" w:hAnsiTheme="minorHAnsi" w:cstheme="minorHAnsi"/>
          <w:i/>
          <w:iCs/>
          <w:color w:val="00B0F0"/>
          <w:sz w:val="18"/>
          <w:szCs w:val="18"/>
        </w:rPr>
        <w:t>.</w:t>
      </w:r>
    </w:p>
    <w:p w:rsidR="002E1CB7" w:rsidRPr="002E1CB7" w:rsidRDefault="002E1CB7" w:rsidP="004F518C">
      <w:pPr>
        <w:pStyle w:val="NormalWeb"/>
        <w:spacing w:before="0" w:beforeAutospacing="0" w:after="0" w:afterAutospacing="0"/>
        <w:ind w:left="540"/>
        <w:textAlignment w:val="baseline"/>
        <w:rPr>
          <w:rFonts w:asciiTheme="minorHAnsi" w:hAnsiTheme="minorHAnsi" w:cstheme="minorHAnsi"/>
          <w:i/>
          <w:iCs/>
          <w:color w:val="00B0F0"/>
          <w:sz w:val="18"/>
          <w:szCs w:val="18"/>
        </w:rPr>
      </w:pPr>
    </w:p>
    <w:p w:rsidR="002E1CB7" w:rsidRPr="002E1CB7" w:rsidRDefault="002E1CB7" w:rsidP="004F518C">
      <w:pPr>
        <w:pStyle w:val="NormalWeb"/>
        <w:spacing w:before="0" w:beforeAutospacing="0" w:after="0" w:afterAutospacing="0"/>
        <w:ind w:left="540"/>
        <w:textAlignment w:val="baseline"/>
        <w:rPr>
          <w:rFonts w:asciiTheme="minorHAnsi" w:hAnsiTheme="minorHAnsi" w:cstheme="minorHAnsi"/>
          <w:i/>
          <w:iCs/>
          <w:color w:val="00B0F0"/>
          <w:sz w:val="18"/>
          <w:szCs w:val="18"/>
        </w:rPr>
      </w:pPr>
      <w:r w:rsidRPr="002E1CB7">
        <w:rPr>
          <w:rFonts w:asciiTheme="minorHAnsi" w:hAnsiTheme="minorHAnsi" w:cstheme="minorHAnsi"/>
          <w:i/>
          <w:iCs/>
          <w:color w:val="00B0F0"/>
          <w:sz w:val="18"/>
          <w:szCs w:val="18"/>
        </w:rPr>
        <w:t xml:space="preserve">If applicable, please specify if AI-powered grammar correction assistants are acceptable, such as Grammarly. </w:t>
      </w:r>
    </w:p>
    <w:p w:rsidR="004F518C" w:rsidRPr="000D2D8B" w:rsidRDefault="004F518C" w:rsidP="004F518C">
      <w:pPr>
        <w:pStyle w:val="SectionHeading"/>
        <w:rPr>
          <w:rFonts w:asciiTheme="minorHAnsi" w:hAnsiTheme="minorHAnsi" w:cstheme="minorHAnsi"/>
          <w:caps/>
          <w:sz w:val="18"/>
          <w:szCs w:val="18"/>
        </w:rPr>
      </w:pPr>
      <w:r w:rsidRPr="000D2D8B">
        <w:rPr>
          <w:rFonts w:asciiTheme="minorHAnsi" w:hAnsiTheme="minorHAnsi" w:cstheme="minorHAnsi"/>
          <w:caps/>
          <w:sz w:val="18"/>
          <w:szCs w:val="18"/>
        </w:rPr>
        <w:lastRenderedPageBreak/>
        <w:t>Recording notification:</w:t>
      </w:r>
    </w:p>
    <w:p w:rsidR="004F518C" w:rsidRPr="000D2D8B" w:rsidRDefault="004F518C" w:rsidP="004F518C">
      <w:pPr>
        <w:pStyle w:val="SectionHeading"/>
        <w:numPr>
          <w:ilvl w:val="0"/>
          <w:numId w:val="0"/>
        </w:numPr>
        <w:spacing w:before="0" w:after="120"/>
        <w:ind w:left="547"/>
        <w:contextualSpacing w:val="0"/>
        <w:rPr>
          <w:rFonts w:asciiTheme="minorHAnsi" w:hAnsiTheme="minorHAnsi" w:cstheme="minorHAnsi"/>
          <w:b w:val="0"/>
          <w:sz w:val="18"/>
          <w:szCs w:val="18"/>
        </w:rPr>
      </w:pPr>
      <w:r w:rsidRPr="000D2D8B">
        <w:rPr>
          <w:rFonts w:asciiTheme="minorHAnsi" w:hAnsiTheme="minorHAnsi" w:cstheme="minorHAnsi"/>
          <w:b w:val="0"/>
          <w:sz w:val="18"/>
          <w:szCs w:val="18"/>
        </w:rPr>
        <w:t xml:space="preserve">This course may utilize recordings that capture students’ faces and/or voices. These recordings may be used for course review by enrolled students and/or instructors, and will not be shared with anyone not enrolled, teaching, or aiding in the instruction of the course. Any video capturing student faces and/or voices will be destroyed after all students have been issued a grade for the course. </w:t>
      </w:r>
    </w:p>
    <w:p w:rsidR="004F518C" w:rsidRDefault="004F518C" w:rsidP="004F518C">
      <w:pPr>
        <w:pStyle w:val="SectionHeading"/>
        <w:numPr>
          <w:ilvl w:val="0"/>
          <w:numId w:val="0"/>
        </w:numPr>
        <w:ind w:left="540"/>
        <w:rPr>
          <w:rFonts w:asciiTheme="minorHAnsi" w:hAnsiTheme="minorHAnsi" w:cstheme="minorHAnsi"/>
          <w:b w:val="0"/>
          <w:sz w:val="18"/>
          <w:szCs w:val="18"/>
        </w:rPr>
      </w:pPr>
      <w:r w:rsidRPr="000D2D8B">
        <w:rPr>
          <w:rFonts w:asciiTheme="minorHAnsi" w:hAnsiTheme="minorHAnsi" w:cstheme="minorHAnsi"/>
          <w:b w:val="0"/>
          <w:sz w:val="18"/>
          <w:szCs w:val="18"/>
        </w:rPr>
        <w:t xml:space="preserve">This course may require the recording of students’ faces and/or voices by the university and/or its applicable technology vendor for the purpose of compliance with the university’s testing integrity protocol, requiring the use of Respondus Monitor and/or Lockdown Browser for exams and/or quizzes. These testing integrity protocols may make reasonable requests to demonstrate that your testing environment remains free of impermissible aids. If a 360° video capture or scan of a student’s residential environment at the time of the test or exam is not permitted, students must make every attempt to complete exams at another space that is appropriate and relatively free from distractions, such as a public library or other public space. </w:t>
      </w:r>
    </w:p>
    <w:p w:rsidR="004F518C" w:rsidRPr="000D2D8B" w:rsidRDefault="004F518C" w:rsidP="004F518C">
      <w:pPr>
        <w:pStyle w:val="SectionHeading"/>
        <w:numPr>
          <w:ilvl w:val="0"/>
          <w:numId w:val="0"/>
        </w:numPr>
        <w:ind w:left="540"/>
        <w:rPr>
          <w:rFonts w:asciiTheme="minorHAnsi" w:hAnsiTheme="minorHAnsi" w:cstheme="minorHAnsi"/>
          <w:b w:val="0"/>
          <w:i/>
          <w:color w:val="948A54" w:themeColor="background2" w:themeShade="80"/>
          <w:sz w:val="18"/>
          <w:szCs w:val="18"/>
        </w:rPr>
      </w:pPr>
    </w:p>
    <w:p w:rsidR="00A50E72" w:rsidRPr="000D2D8B" w:rsidRDefault="00A50E72" w:rsidP="00A50E72">
      <w:pPr>
        <w:pStyle w:val="SectionHeading"/>
        <w:rPr>
          <w:rFonts w:asciiTheme="minorHAnsi" w:hAnsiTheme="minorHAnsi" w:cstheme="minorHAnsi"/>
          <w:sz w:val="18"/>
          <w:szCs w:val="18"/>
        </w:rPr>
      </w:pPr>
      <w:r w:rsidRPr="000D2D8B">
        <w:rPr>
          <w:rFonts w:asciiTheme="minorHAnsi" w:hAnsiTheme="minorHAnsi" w:cstheme="minorHAnsi"/>
          <w:sz w:val="18"/>
          <w:szCs w:val="18"/>
        </w:rPr>
        <w:t>STARFISH: </w:t>
      </w:r>
    </w:p>
    <w:p w:rsidR="00C14543" w:rsidRPr="000D2D8B" w:rsidRDefault="00D443B0" w:rsidP="00F4103C">
      <w:pPr>
        <w:pStyle w:val="NormalParagraphStyle"/>
        <w:spacing w:after="240" w:line="240" w:lineRule="auto"/>
        <w:ind w:left="547"/>
        <w:rPr>
          <w:rFonts w:asciiTheme="minorHAnsi" w:eastAsia="Times New Roman" w:hAnsiTheme="minorHAnsi" w:cstheme="minorHAnsi"/>
          <w:iCs/>
          <w:color w:val="auto"/>
          <w:sz w:val="18"/>
          <w:szCs w:val="18"/>
        </w:rPr>
      </w:pPr>
      <w:r w:rsidRPr="000D2D8B">
        <w:rPr>
          <w:rFonts w:asciiTheme="minorHAnsi" w:eastAsia="Times New Roman" w:hAnsiTheme="minorHAnsi" w:cstheme="minorHAnsi"/>
          <w:b/>
          <w:i/>
          <w:iCs/>
          <w:color w:val="auto"/>
          <w:sz w:val="18"/>
          <w:szCs w:val="18"/>
        </w:rPr>
        <w:t>Your success is important!</w:t>
      </w:r>
      <w:r w:rsidRPr="000D2D8B">
        <w:rPr>
          <w:rFonts w:asciiTheme="minorHAnsi" w:eastAsia="Times New Roman" w:hAnsiTheme="minorHAnsi" w:cstheme="minorHAnsi"/>
          <w:iCs/>
          <w:color w:val="auto"/>
          <w:sz w:val="18"/>
          <w:szCs w:val="18"/>
        </w:rPr>
        <w:t xml:space="preserve"> </w:t>
      </w:r>
      <w:r w:rsidR="00C14543" w:rsidRPr="000D2D8B">
        <w:rPr>
          <w:rFonts w:asciiTheme="minorHAnsi" w:eastAsia="Times New Roman" w:hAnsiTheme="minorHAnsi" w:cstheme="minorHAnsi"/>
          <w:iCs/>
          <w:color w:val="auto"/>
          <w:sz w:val="18"/>
          <w:szCs w:val="18"/>
        </w:rPr>
        <w:t xml:space="preserve">Murray State University uses </w:t>
      </w:r>
      <w:hyperlink r:id="rId13" w:history="1">
        <w:r w:rsidR="00C14543" w:rsidRPr="000D2D8B">
          <w:rPr>
            <w:rStyle w:val="Hyperlink"/>
            <w:rFonts w:asciiTheme="minorHAnsi" w:eastAsia="Times New Roman" w:hAnsiTheme="minorHAnsi" w:cstheme="minorHAnsi"/>
            <w:iCs/>
            <w:sz w:val="18"/>
            <w:szCs w:val="18"/>
          </w:rPr>
          <w:t>Starfish</w:t>
        </w:r>
      </w:hyperlink>
      <w:r w:rsidR="00C14543" w:rsidRPr="000D2D8B">
        <w:rPr>
          <w:rFonts w:asciiTheme="minorHAnsi" w:eastAsia="Times New Roman" w:hAnsiTheme="minorHAnsi" w:cstheme="minorHAnsi"/>
          <w:iCs/>
          <w:color w:val="auto"/>
          <w:sz w:val="18"/>
          <w:szCs w:val="18"/>
        </w:rPr>
        <w:t xml:space="preserve"> to communicate with students about academic progress and success. Check your Murray State email regularly for </w:t>
      </w:r>
      <w:r w:rsidRPr="000D2D8B">
        <w:rPr>
          <w:rFonts w:asciiTheme="minorHAnsi" w:eastAsia="Times New Roman" w:hAnsiTheme="minorHAnsi" w:cstheme="minorHAnsi"/>
          <w:iCs/>
          <w:color w:val="auto"/>
          <w:sz w:val="18"/>
          <w:szCs w:val="18"/>
        </w:rPr>
        <w:t>notifications and alerts sent through the Starfish network. If you need help, you can “Raise Your Hand” in Starfish to send an alert. Log into your Starfish account through myGate to use this and other features.</w:t>
      </w:r>
      <w:r w:rsidR="00C14543" w:rsidRPr="000D2D8B">
        <w:rPr>
          <w:rFonts w:asciiTheme="minorHAnsi" w:eastAsia="Times New Roman" w:hAnsiTheme="minorHAnsi" w:cstheme="minorHAnsi"/>
          <w:iCs/>
          <w:color w:val="auto"/>
          <w:sz w:val="18"/>
          <w:szCs w:val="18"/>
        </w:rPr>
        <w:t xml:space="preserve"> </w:t>
      </w:r>
    </w:p>
    <w:p w:rsidR="0004407B" w:rsidRPr="000D2D8B" w:rsidRDefault="0041132C" w:rsidP="0004407B">
      <w:pPr>
        <w:pStyle w:val="SectionHeading"/>
        <w:spacing w:before="0"/>
        <w:ind w:left="547"/>
        <w:contextualSpacing w:val="0"/>
        <w:rPr>
          <w:rFonts w:asciiTheme="minorHAnsi" w:hAnsiTheme="minorHAnsi" w:cstheme="minorHAnsi"/>
          <w:b w:val="0"/>
          <w:sz w:val="18"/>
          <w:szCs w:val="18"/>
        </w:rPr>
      </w:pPr>
      <w:r>
        <w:rPr>
          <w:rFonts w:asciiTheme="minorHAnsi" w:hAnsiTheme="minorHAnsi" w:cstheme="minorHAnsi"/>
          <w:caps/>
          <w:sz w:val="18"/>
          <w:szCs w:val="18"/>
        </w:rPr>
        <w:t>MENTAL HEALTH RESOURCES</w:t>
      </w:r>
      <w:r w:rsidR="00A50E72" w:rsidRPr="000D2D8B">
        <w:rPr>
          <w:rFonts w:asciiTheme="minorHAnsi" w:hAnsiTheme="minorHAnsi" w:cstheme="minorHAnsi"/>
          <w:sz w:val="18"/>
          <w:szCs w:val="18"/>
        </w:rPr>
        <w:t xml:space="preserve">: </w:t>
      </w:r>
    </w:p>
    <w:p w:rsidR="006B2BD5" w:rsidRPr="000D2D8B" w:rsidRDefault="006B2BD5" w:rsidP="006B2BD5">
      <w:pPr>
        <w:pStyle w:val="SectionHeading"/>
        <w:numPr>
          <w:ilvl w:val="0"/>
          <w:numId w:val="0"/>
        </w:numPr>
        <w:spacing w:before="0" w:after="120"/>
        <w:ind w:left="547"/>
        <w:contextualSpacing w:val="0"/>
        <w:rPr>
          <w:rFonts w:asciiTheme="minorHAnsi" w:hAnsiTheme="minorHAnsi" w:cstheme="minorHAnsi"/>
          <w:b w:val="0"/>
          <w:sz w:val="18"/>
          <w:szCs w:val="18"/>
        </w:rPr>
      </w:pPr>
      <w:r w:rsidRPr="000D2D8B">
        <w:rPr>
          <w:rFonts w:asciiTheme="minorHAnsi" w:hAnsiTheme="minorHAnsi" w:cstheme="minorHAnsi"/>
          <w:b w:val="0"/>
          <w:sz w:val="18"/>
          <w:szCs w:val="18"/>
        </w:rPr>
        <w:t>If you or someone you know is experiencing mental health concerns or could benefit from speaking with a counselor, there are free and confidential resources available from three separate sources:</w:t>
      </w:r>
    </w:p>
    <w:p w:rsidR="006B2BD5" w:rsidRPr="000D2D8B" w:rsidRDefault="006B2BD5" w:rsidP="006B2BD5">
      <w:pPr>
        <w:pStyle w:val="SectionHeading"/>
        <w:numPr>
          <w:ilvl w:val="0"/>
          <w:numId w:val="0"/>
        </w:numPr>
        <w:spacing w:before="0"/>
        <w:ind w:left="540"/>
        <w:contextualSpacing w:val="0"/>
        <w:rPr>
          <w:rFonts w:asciiTheme="minorHAnsi" w:hAnsiTheme="minorHAnsi" w:cstheme="minorHAnsi"/>
          <w:b w:val="0"/>
          <w:sz w:val="18"/>
          <w:szCs w:val="18"/>
        </w:rPr>
      </w:pPr>
      <w:r w:rsidRPr="000D2D8B">
        <w:rPr>
          <w:rFonts w:asciiTheme="minorHAnsi" w:hAnsiTheme="minorHAnsi" w:cstheme="minorHAnsi"/>
          <w:sz w:val="18"/>
          <w:szCs w:val="18"/>
        </w:rPr>
        <w:t>Counseling Center</w:t>
      </w:r>
      <w:r w:rsidRPr="000D2D8B">
        <w:rPr>
          <w:rFonts w:asciiTheme="minorHAnsi" w:hAnsiTheme="minorHAnsi" w:cstheme="minorHAnsi"/>
          <w:b w:val="0"/>
          <w:sz w:val="18"/>
          <w:szCs w:val="18"/>
        </w:rPr>
        <w:t xml:space="preserve"> (</w:t>
      </w:r>
      <w:hyperlink r:id="rId14" w:history="1">
        <w:r w:rsidRPr="000D2D8B">
          <w:rPr>
            <w:rStyle w:val="Hyperlink"/>
            <w:rFonts w:asciiTheme="minorHAnsi" w:hAnsiTheme="minorHAnsi" w:cstheme="minorHAnsi"/>
            <w:b w:val="0"/>
            <w:sz w:val="18"/>
            <w:szCs w:val="18"/>
          </w:rPr>
          <w:t>www.murraystate.edu/counselingcenter</w:t>
        </w:r>
      </w:hyperlink>
      <w:r w:rsidRPr="000D2D8B">
        <w:rPr>
          <w:rFonts w:asciiTheme="minorHAnsi" w:hAnsiTheme="minorHAnsi" w:cstheme="minorHAnsi"/>
          <w:b w:val="0"/>
          <w:sz w:val="18"/>
          <w:szCs w:val="18"/>
        </w:rPr>
        <w:t xml:space="preserve">) offers free and confidential mental health counseling, offering both in-person and remote sessions for all enrolled students. </w:t>
      </w:r>
    </w:p>
    <w:p w:rsidR="006B2BD5" w:rsidRPr="000D2D8B" w:rsidRDefault="006B2BD5" w:rsidP="006B2BD5">
      <w:pPr>
        <w:pStyle w:val="SectionHeading"/>
        <w:numPr>
          <w:ilvl w:val="0"/>
          <w:numId w:val="0"/>
        </w:numPr>
        <w:spacing w:before="0"/>
        <w:ind w:left="540"/>
        <w:contextualSpacing w:val="0"/>
        <w:rPr>
          <w:rFonts w:asciiTheme="minorHAnsi" w:hAnsiTheme="minorHAnsi" w:cstheme="minorHAnsi"/>
          <w:b w:val="0"/>
          <w:sz w:val="18"/>
          <w:szCs w:val="18"/>
        </w:rPr>
      </w:pPr>
      <w:r w:rsidRPr="000D2D8B">
        <w:rPr>
          <w:rFonts w:asciiTheme="minorHAnsi" w:hAnsiTheme="minorHAnsi" w:cstheme="minorHAnsi"/>
          <w:b w:val="0"/>
          <w:sz w:val="18"/>
          <w:szCs w:val="18"/>
        </w:rPr>
        <w:t>C104 Oakley Applied Science</w:t>
      </w:r>
    </w:p>
    <w:p w:rsidR="006B2BD5" w:rsidRPr="000D2D8B" w:rsidRDefault="006B2BD5" w:rsidP="006B2BD5">
      <w:pPr>
        <w:pStyle w:val="SectionHeading"/>
        <w:numPr>
          <w:ilvl w:val="0"/>
          <w:numId w:val="0"/>
        </w:numPr>
        <w:spacing w:before="0"/>
        <w:ind w:left="540"/>
        <w:contextualSpacing w:val="0"/>
        <w:rPr>
          <w:rFonts w:asciiTheme="minorHAnsi" w:hAnsiTheme="minorHAnsi" w:cstheme="minorHAnsi"/>
          <w:b w:val="0"/>
          <w:sz w:val="18"/>
          <w:szCs w:val="18"/>
        </w:rPr>
      </w:pPr>
      <w:r w:rsidRPr="000D2D8B">
        <w:rPr>
          <w:rFonts w:asciiTheme="minorHAnsi" w:hAnsiTheme="minorHAnsi" w:cstheme="minorHAnsi"/>
          <w:b w:val="0"/>
          <w:sz w:val="18"/>
          <w:szCs w:val="18"/>
        </w:rPr>
        <w:t>Open 8:00-4:30 M-F, Walk-in hours 9:00 to 2:00 M-F (when the University is open)</w:t>
      </w:r>
    </w:p>
    <w:p w:rsidR="006B2BD5" w:rsidRPr="000D2D8B" w:rsidRDefault="006B2BD5" w:rsidP="006B2BD5">
      <w:pPr>
        <w:pStyle w:val="SectionHeading"/>
        <w:numPr>
          <w:ilvl w:val="0"/>
          <w:numId w:val="0"/>
        </w:numPr>
        <w:spacing w:before="0" w:after="120"/>
        <w:ind w:left="547"/>
        <w:contextualSpacing w:val="0"/>
        <w:rPr>
          <w:rFonts w:asciiTheme="minorHAnsi" w:hAnsiTheme="minorHAnsi" w:cstheme="minorHAnsi"/>
          <w:b w:val="0"/>
          <w:color w:val="0563C1"/>
          <w:sz w:val="18"/>
          <w:szCs w:val="18"/>
        </w:rPr>
      </w:pPr>
      <w:r w:rsidRPr="000D2D8B">
        <w:rPr>
          <w:rFonts w:asciiTheme="minorHAnsi" w:hAnsiTheme="minorHAnsi" w:cstheme="minorHAnsi"/>
          <w:b w:val="0"/>
          <w:color w:val="222222"/>
          <w:sz w:val="18"/>
          <w:szCs w:val="18"/>
        </w:rPr>
        <w:t>270-809-6851,</w:t>
      </w:r>
      <w:r w:rsidRPr="000D2D8B">
        <w:rPr>
          <w:rFonts w:asciiTheme="minorHAnsi" w:hAnsiTheme="minorHAnsi" w:cstheme="minorHAnsi"/>
          <w:b w:val="0"/>
          <w:color w:val="3399FF"/>
          <w:sz w:val="18"/>
          <w:szCs w:val="18"/>
        </w:rPr>
        <w:t xml:space="preserve"> </w:t>
      </w:r>
      <w:hyperlink r:id="rId15" w:tgtFrame="_blank" w:history="1">
        <w:r w:rsidRPr="000D2D8B">
          <w:rPr>
            <w:rFonts w:asciiTheme="minorHAnsi" w:hAnsiTheme="minorHAnsi" w:cstheme="minorHAnsi"/>
            <w:b w:val="0"/>
            <w:color w:val="auto"/>
            <w:sz w:val="18"/>
            <w:szCs w:val="18"/>
          </w:rPr>
          <w:t>msu.counselingcenter@murraystate.edu</w:t>
        </w:r>
      </w:hyperlink>
    </w:p>
    <w:p w:rsidR="006B2BD5" w:rsidRPr="000D2D8B" w:rsidRDefault="006B2BD5" w:rsidP="006B2BD5">
      <w:pPr>
        <w:pStyle w:val="SectionHeading"/>
        <w:numPr>
          <w:ilvl w:val="0"/>
          <w:numId w:val="0"/>
        </w:numPr>
        <w:spacing w:before="0"/>
        <w:ind w:left="540"/>
        <w:contextualSpacing w:val="0"/>
        <w:rPr>
          <w:rFonts w:asciiTheme="minorHAnsi" w:hAnsiTheme="minorHAnsi" w:cstheme="minorHAnsi"/>
          <w:b w:val="0"/>
          <w:sz w:val="18"/>
          <w:szCs w:val="18"/>
          <w:shd w:val="clear" w:color="auto" w:fill="FFFFFF"/>
        </w:rPr>
      </w:pPr>
      <w:r w:rsidRPr="000D2D8B">
        <w:rPr>
          <w:rFonts w:asciiTheme="minorHAnsi" w:hAnsiTheme="minorHAnsi" w:cstheme="minorHAnsi"/>
          <w:sz w:val="18"/>
          <w:szCs w:val="18"/>
          <w:shd w:val="clear" w:color="auto" w:fill="FFFFFF"/>
        </w:rPr>
        <w:t>Psychological Center</w:t>
      </w:r>
      <w:r w:rsidRPr="000D2D8B">
        <w:rPr>
          <w:rFonts w:asciiTheme="minorHAnsi" w:hAnsiTheme="minorHAnsi" w:cstheme="minorHAnsi"/>
          <w:b w:val="0"/>
          <w:sz w:val="18"/>
          <w:szCs w:val="18"/>
          <w:shd w:val="clear" w:color="auto" w:fill="FFFFFF"/>
        </w:rPr>
        <w:t xml:space="preserve"> (</w:t>
      </w:r>
      <w:hyperlink r:id="rId16" w:history="1">
        <w:r w:rsidRPr="000D2D8B">
          <w:rPr>
            <w:rStyle w:val="Hyperlink"/>
            <w:rFonts w:asciiTheme="minorHAnsi" w:hAnsiTheme="minorHAnsi" w:cstheme="minorHAnsi"/>
            <w:b w:val="0"/>
            <w:sz w:val="18"/>
            <w:szCs w:val="18"/>
            <w:shd w:val="clear" w:color="auto" w:fill="FFFFFF"/>
          </w:rPr>
          <w:t>www.murraystate.edu/psychologicalcenter</w:t>
        </w:r>
      </w:hyperlink>
      <w:r w:rsidRPr="000D2D8B">
        <w:rPr>
          <w:rStyle w:val="Hyperlink"/>
          <w:rFonts w:asciiTheme="minorHAnsi" w:hAnsiTheme="minorHAnsi" w:cstheme="minorHAnsi"/>
          <w:b w:val="0"/>
          <w:sz w:val="18"/>
          <w:szCs w:val="18"/>
          <w:shd w:val="clear" w:color="auto" w:fill="FFFFFF"/>
        </w:rPr>
        <w:t xml:space="preserve">) </w:t>
      </w:r>
      <w:r w:rsidRPr="000D2D8B">
        <w:rPr>
          <w:rFonts w:asciiTheme="minorHAnsi" w:hAnsiTheme="minorHAnsi" w:cstheme="minorHAnsi"/>
          <w:b w:val="0"/>
          <w:sz w:val="18"/>
          <w:szCs w:val="18"/>
          <w:shd w:val="clear" w:color="auto" w:fill="FFFFFF"/>
        </w:rPr>
        <w:t xml:space="preserve">offers free and confidential counseling services, as well as psychological evaluations. </w:t>
      </w:r>
    </w:p>
    <w:p w:rsidR="006B2BD5" w:rsidRPr="000D2D8B" w:rsidRDefault="006B2BD5" w:rsidP="006B2BD5">
      <w:pPr>
        <w:pStyle w:val="SectionHeading"/>
        <w:numPr>
          <w:ilvl w:val="0"/>
          <w:numId w:val="0"/>
        </w:numPr>
        <w:spacing w:before="0"/>
        <w:ind w:left="540"/>
        <w:contextualSpacing w:val="0"/>
        <w:rPr>
          <w:rFonts w:asciiTheme="minorHAnsi" w:hAnsiTheme="minorHAnsi" w:cstheme="minorHAnsi"/>
          <w:b w:val="0"/>
          <w:sz w:val="18"/>
          <w:szCs w:val="18"/>
          <w:shd w:val="clear" w:color="auto" w:fill="FFFFFF"/>
        </w:rPr>
      </w:pPr>
      <w:r w:rsidRPr="000D2D8B">
        <w:rPr>
          <w:rFonts w:asciiTheme="minorHAnsi" w:hAnsiTheme="minorHAnsi" w:cstheme="minorHAnsi"/>
          <w:b w:val="0"/>
          <w:sz w:val="18"/>
          <w:szCs w:val="18"/>
          <w:shd w:val="clear" w:color="auto" w:fill="FFFFFF"/>
        </w:rPr>
        <w:t>401 Wells Hall</w:t>
      </w:r>
    </w:p>
    <w:p w:rsidR="006B2BD5" w:rsidRPr="000D2D8B" w:rsidRDefault="006B2BD5" w:rsidP="006B2BD5">
      <w:pPr>
        <w:pStyle w:val="SectionHeading"/>
        <w:numPr>
          <w:ilvl w:val="0"/>
          <w:numId w:val="0"/>
        </w:numPr>
        <w:spacing w:before="0" w:after="120"/>
        <w:ind w:left="540"/>
        <w:contextualSpacing w:val="0"/>
        <w:rPr>
          <w:rFonts w:asciiTheme="minorHAnsi" w:hAnsiTheme="minorHAnsi" w:cstheme="minorHAnsi"/>
          <w:b w:val="0"/>
          <w:sz w:val="18"/>
          <w:szCs w:val="18"/>
        </w:rPr>
      </w:pPr>
      <w:r w:rsidRPr="000D2D8B">
        <w:rPr>
          <w:rFonts w:asciiTheme="minorHAnsi" w:hAnsiTheme="minorHAnsi" w:cstheme="minorHAnsi"/>
          <w:b w:val="0"/>
          <w:sz w:val="18"/>
          <w:szCs w:val="18"/>
          <w:shd w:val="clear" w:color="auto" w:fill="FFFFFF"/>
        </w:rPr>
        <w:t>270-809-2504</w:t>
      </w:r>
    </w:p>
    <w:p w:rsidR="006B2BD5" w:rsidRPr="000D2D8B" w:rsidRDefault="006B2BD5" w:rsidP="006B2BD5">
      <w:pPr>
        <w:pStyle w:val="SectionHeading"/>
        <w:numPr>
          <w:ilvl w:val="0"/>
          <w:numId w:val="0"/>
        </w:numPr>
        <w:spacing w:before="0" w:after="120"/>
        <w:ind w:left="540"/>
        <w:contextualSpacing w:val="0"/>
        <w:rPr>
          <w:rFonts w:asciiTheme="minorHAnsi" w:hAnsiTheme="minorHAnsi" w:cstheme="minorHAnsi"/>
          <w:b w:val="0"/>
          <w:sz w:val="18"/>
          <w:szCs w:val="18"/>
        </w:rPr>
      </w:pPr>
      <w:r w:rsidRPr="000D2D8B">
        <w:rPr>
          <w:rFonts w:asciiTheme="minorHAnsi" w:hAnsiTheme="minorHAnsi" w:cstheme="minorHAnsi"/>
          <w:sz w:val="18"/>
          <w:szCs w:val="18"/>
        </w:rPr>
        <w:t>TimelyCare</w:t>
      </w:r>
      <w:r w:rsidRPr="000D2D8B">
        <w:rPr>
          <w:rFonts w:asciiTheme="minorHAnsi" w:hAnsiTheme="minorHAnsi" w:cstheme="minorHAnsi"/>
          <w:b w:val="0"/>
          <w:sz w:val="18"/>
          <w:szCs w:val="18"/>
        </w:rPr>
        <w:t xml:space="preserve"> (</w:t>
      </w:r>
      <w:r w:rsidR="004F518C">
        <w:rPr>
          <w:rFonts w:asciiTheme="minorHAnsi" w:hAnsiTheme="minorHAnsi" w:cstheme="minorHAnsi"/>
          <w:b w:val="0"/>
          <w:sz w:val="18"/>
          <w:szCs w:val="18"/>
        </w:rPr>
        <w:t xml:space="preserve">Available in Canvas, at </w:t>
      </w:r>
      <w:hyperlink r:id="rId17" w:history="1">
        <w:r w:rsidRPr="000D2D8B">
          <w:rPr>
            <w:rStyle w:val="Hyperlink"/>
            <w:rFonts w:asciiTheme="minorHAnsi" w:hAnsiTheme="minorHAnsi" w:cstheme="minorHAnsi"/>
            <w:b w:val="0"/>
            <w:sz w:val="18"/>
            <w:szCs w:val="18"/>
          </w:rPr>
          <w:t>timelycare.com/murraystate</w:t>
        </w:r>
      </w:hyperlink>
      <w:r w:rsidR="004F518C">
        <w:rPr>
          <w:rStyle w:val="Hyperlink"/>
          <w:rFonts w:asciiTheme="minorHAnsi" w:hAnsiTheme="minorHAnsi" w:cstheme="minorHAnsi"/>
          <w:b w:val="0"/>
          <w:sz w:val="18"/>
          <w:szCs w:val="18"/>
        </w:rPr>
        <w:t>,</w:t>
      </w:r>
      <w:r w:rsidRPr="000D2D8B">
        <w:rPr>
          <w:rFonts w:asciiTheme="minorHAnsi" w:hAnsiTheme="minorHAnsi" w:cstheme="minorHAnsi"/>
          <w:b w:val="0"/>
          <w:sz w:val="18"/>
          <w:szCs w:val="18"/>
        </w:rPr>
        <w:t xml:space="preserve"> or download the TimelyCare app) offers several free virtual services, including TalkNow, scheduled counseling appointments, health coaching, and on-demand yoga and meditation. Their services are available 24/7.</w:t>
      </w:r>
    </w:p>
    <w:p w:rsidR="006B2BD5" w:rsidRPr="000D2D8B" w:rsidRDefault="006B2BD5" w:rsidP="006B2BD5">
      <w:pPr>
        <w:pStyle w:val="SectionHeading"/>
        <w:numPr>
          <w:ilvl w:val="0"/>
          <w:numId w:val="0"/>
        </w:numPr>
        <w:spacing w:before="0"/>
        <w:ind w:left="540"/>
        <w:contextualSpacing w:val="0"/>
        <w:rPr>
          <w:rFonts w:asciiTheme="minorHAnsi" w:hAnsiTheme="minorHAnsi" w:cstheme="minorHAnsi"/>
          <w:b w:val="0"/>
          <w:sz w:val="18"/>
          <w:szCs w:val="18"/>
        </w:rPr>
      </w:pPr>
      <w:r w:rsidRPr="000D2D8B">
        <w:rPr>
          <w:rFonts w:asciiTheme="minorHAnsi" w:hAnsiTheme="minorHAnsi" w:cstheme="minorHAnsi"/>
          <w:b w:val="0"/>
          <w:sz w:val="18"/>
          <w:szCs w:val="18"/>
        </w:rPr>
        <w:t xml:space="preserve">In an emergency, you can also contact </w:t>
      </w:r>
      <w:r w:rsidRPr="000D2D8B">
        <w:rPr>
          <w:rFonts w:asciiTheme="minorHAnsi" w:hAnsiTheme="minorHAnsi" w:cstheme="minorHAnsi"/>
          <w:sz w:val="18"/>
          <w:szCs w:val="18"/>
        </w:rPr>
        <w:t xml:space="preserve">Murray State Police </w:t>
      </w:r>
      <w:r w:rsidRPr="000D2D8B">
        <w:rPr>
          <w:rFonts w:asciiTheme="minorHAnsi" w:hAnsiTheme="minorHAnsi" w:cstheme="minorHAnsi"/>
          <w:b w:val="0"/>
          <w:sz w:val="18"/>
          <w:szCs w:val="18"/>
        </w:rPr>
        <w:t xml:space="preserve">at 270-809-2222 or call the </w:t>
      </w:r>
      <w:r w:rsidRPr="000D2D8B">
        <w:rPr>
          <w:rFonts w:asciiTheme="minorHAnsi" w:hAnsiTheme="minorHAnsi" w:cstheme="minorHAnsi"/>
          <w:sz w:val="18"/>
          <w:szCs w:val="18"/>
        </w:rPr>
        <w:t xml:space="preserve">24-hour crisis hotline </w:t>
      </w:r>
      <w:r w:rsidRPr="000D2D8B">
        <w:rPr>
          <w:rFonts w:asciiTheme="minorHAnsi" w:hAnsiTheme="minorHAnsi" w:cstheme="minorHAnsi"/>
          <w:b w:val="0"/>
          <w:sz w:val="18"/>
          <w:szCs w:val="18"/>
        </w:rPr>
        <w:t>at 988.</w:t>
      </w:r>
    </w:p>
    <w:p w:rsidR="00175D8E" w:rsidRPr="000D2D8B" w:rsidRDefault="00175D8E" w:rsidP="006B2BD5">
      <w:pPr>
        <w:pStyle w:val="SectionHeading"/>
        <w:numPr>
          <w:ilvl w:val="0"/>
          <w:numId w:val="0"/>
        </w:numPr>
        <w:spacing w:before="0"/>
        <w:ind w:left="547"/>
        <w:contextualSpacing w:val="0"/>
        <w:rPr>
          <w:rFonts w:asciiTheme="minorHAnsi" w:hAnsiTheme="minorHAnsi" w:cstheme="minorHAnsi"/>
          <w:b w:val="0"/>
          <w:sz w:val="18"/>
          <w:szCs w:val="18"/>
        </w:rPr>
      </w:pPr>
    </w:p>
    <w:p w:rsidR="00C14543" w:rsidRPr="000D2D8B" w:rsidRDefault="00C14543" w:rsidP="00C14543">
      <w:pPr>
        <w:pStyle w:val="SectionHeading"/>
        <w:rPr>
          <w:rFonts w:asciiTheme="minorHAnsi" w:hAnsiTheme="minorHAnsi" w:cstheme="minorHAnsi"/>
          <w:sz w:val="18"/>
          <w:szCs w:val="18"/>
        </w:rPr>
      </w:pPr>
      <w:r w:rsidRPr="000D2D8B">
        <w:rPr>
          <w:rFonts w:asciiTheme="minorHAnsi" w:hAnsiTheme="minorHAnsi" w:cstheme="minorHAnsi"/>
          <w:sz w:val="18"/>
          <w:szCs w:val="18"/>
        </w:rPr>
        <w:t>NON-DISCRIMINATION POLICY AND STUDENTS WITH DISABILITIES: </w:t>
      </w:r>
    </w:p>
    <w:p w:rsidR="00F4103C" w:rsidRPr="000D2D8B" w:rsidRDefault="00F4103C" w:rsidP="00F4103C">
      <w:pPr>
        <w:pStyle w:val="SectionContent"/>
        <w:ind w:left="547"/>
        <w:rPr>
          <w:rFonts w:asciiTheme="minorHAnsi" w:hAnsiTheme="minorHAnsi" w:cstheme="minorHAnsi"/>
          <w:b/>
          <w:sz w:val="18"/>
          <w:szCs w:val="18"/>
          <w:u w:val="single"/>
          <w:bdr w:val="none" w:sz="0" w:space="0" w:color="auto" w:frame="1"/>
        </w:rPr>
      </w:pPr>
      <w:r w:rsidRPr="000D2D8B">
        <w:rPr>
          <w:rFonts w:asciiTheme="minorHAnsi" w:hAnsiTheme="minorHAnsi" w:cstheme="minorHAnsi"/>
          <w:b/>
          <w:sz w:val="18"/>
          <w:szCs w:val="18"/>
          <w:u w:val="single"/>
          <w:bdr w:val="none" w:sz="0" w:space="0" w:color="auto" w:frame="1"/>
        </w:rPr>
        <w:t>Students with Disabilities</w:t>
      </w:r>
    </w:p>
    <w:p w:rsidR="00F4103C" w:rsidRPr="000D2D8B" w:rsidRDefault="00F4103C" w:rsidP="00F4103C">
      <w:pPr>
        <w:pStyle w:val="NormalParagraphStyle"/>
        <w:spacing w:line="240" w:lineRule="auto"/>
        <w:ind w:left="547"/>
        <w:rPr>
          <w:rFonts w:asciiTheme="minorHAnsi" w:hAnsiTheme="minorHAnsi" w:cstheme="minorHAnsi"/>
          <w:iCs/>
          <w:sz w:val="18"/>
          <w:szCs w:val="18"/>
        </w:rPr>
      </w:pPr>
      <w:r w:rsidRPr="000D2D8B">
        <w:rPr>
          <w:rFonts w:asciiTheme="minorHAnsi" w:hAnsiTheme="minorHAnsi" w:cstheme="minorHAnsi"/>
          <w:iCs/>
          <w:sz w:val="18"/>
          <w:szCs w:val="18"/>
        </w:rPr>
        <w:t xml:space="preserve">Students requiring special assistance due to a disability should visit the </w:t>
      </w:r>
      <w:hyperlink r:id="rId18" w:history="1">
        <w:r w:rsidRPr="000D2D8B">
          <w:rPr>
            <w:rStyle w:val="Hyperlink"/>
            <w:rFonts w:asciiTheme="minorHAnsi" w:hAnsiTheme="minorHAnsi" w:cstheme="minorHAnsi"/>
            <w:iCs/>
            <w:sz w:val="18"/>
            <w:szCs w:val="18"/>
          </w:rPr>
          <w:t>Office of Student Disability Services</w:t>
        </w:r>
      </w:hyperlink>
      <w:r w:rsidRPr="000D2D8B">
        <w:rPr>
          <w:rFonts w:asciiTheme="minorHAnsi" w:hAnsiTheme="minorHAnsi" w:cstheme="minorHAnsi"/>
          <w:iCs/>
          <w:sz w:val="18"/>
          <w:szCs w:val="18"/>
        </w:rPr>
        <w:t xml:space="preserve"> immediately for assistance with accommodations. For more information, students with disabilities should contact the Office of Student Disability Services, 423 Wells Hall, Murray, KY 42071. Telephone: 270-809-2018 (Voice) 270-809-5889 (TDD). </w:t>
      </w:r>
      <w:r w:rsidRPr="000D2D8B">
        <w:rPr>
          <w:rFonts w:asciiTheme="minorHAnsi" w:hAnsiTheme="minorHAnsi" w:cstheme="minorHAnsi"/>
          <w:b/>
          <w:iCs/>
          <w:sz w:val="18"/>
          <w:szCs w:val="18"/>
        </w:rPr>
        <w:t xml:space="preserve">Email: </w:t>
      </w:r>
      <w:hyperlink r:id="rId19" w:history="1">
        <w:r w:rsidRPr="000D2D8B">
          <w:rPr>
            <w:rStyle w:val="Hyperlink"/>
            <w:rFonts w:asciiTheme="minorHAnsi" w:hAnsiTheme="minorHAnsi" w:cstheme="minorHAnsi"/>
            <w:b/>
            <w:iCs/>
            <w:color w:val="auto"/>
            <w:sz w:val="18"/>
            <w:szCs w:val="18"/>
            <w:u w:val="none"/>
          </w:rPr>
          <w:t>msu.studentdisabilities@murraystate.edu</w:t>
        </w:r>
      </w:hyperlink>
      <w:r w:rsidRPr="000D2D8B">
        <w:rPr>
          <w:rFonts w:asciiTheme="minorHAnsi" w:hAnsiTheme="minorHAnsi" w:cstheme="minorHAnsi"/>
          <w:b/>
          <w:iCs/>
          <w:color w:val="auto"/>
          <w:sz w:val="18"/>
          <w:szCs w:val="18"/>
        </w:rPr>
        <w:t xml:space="preserve">. </w:t>
      </w:r>
      <w:r w:rsidRPr="000D2D8B">
        <w:rPr>
          <w:rFonts w:asciiTheme="minorHAnsi" w:hAnsiTheme="minorHAnsi" w:cstheme="minorHAnsi"/>
          <w:color w:val="222222"/>
          <w:sz w:val="18"/>
          <w:szCs w:val="18"/>
          <w:shd w:val="clear" w:color="auto" w:fill="FFFFFF"/>
        </w:rPr>
        <w:t>The Office of Student Disability Services will work directly with professors regarding any specific accommodation needs that may be applicable to the particular classroom setting.</w:t>
      </w:r>
    </w:p>
    <w:p w:rsidR="00F4103C" w:rsidRPr="000D2D8B" w:rsidRDefault="00F4103C" w:rsidP="00F4103C">
      <w:pPr>
        <w:pStyle w:val="SectionContent"/>
        <w:ind w:left="547"/>
        <w:rPr>
          <w:rFonts w:asciiTheme="minorHAnsi" w:hAnsiTheme="minorHAnsi" w:cstheme="minorHAnsi"/>
          <w:b/>
          <w:sz w:val="18"/>
          <w:szCs w:val="18"/>
          <w:u w:val="single"/>
          <w:bdr w:val="none" w:sz="0" w:space="0" w:color="auto" w:frame="1"/>
        </w:rPr>
      </w:pPr>
    </w:p>
    <w:p w:rsidR="00C14543" w:rsidRPr="000D2D8B" w:rsidRDefault="008E0BBF" w:rsidP="00F4103C">
      <w:pPr>
        <w:pStyle w:val="SectionContent"/>
        <w:ind w:left="547"/>
        <w:rPr>
          <w:rFonts w:asciiTheme="minorHAnsi" w:hAnsiTheme="minorHAnsi" w:cstheme="minorHAnsi"/>
          <w:b/>
          <w:sz w:val="18"/>
          <w:szCs w:val="18"/>
          <w:u w:val="single"/>
          <w:bdr w:val="none" w:sz="0" w:space="0" w:color="auto" w:frame="1"/>
        </w:rPr>
      </w:pPr>
      <w:hyperlink r:id="rId20" w:history="1">
        <w:r w:rsidR="00F4103C" w:rsidRPr="000D2D8B">
          <w:rPr>
            <w:rStyle w:val="Hyperlink"/>
            <w:rFonts w:asciiTheme="minorHAnsi" w:hAnsiTheme="minorHAnsi" w:cstheme="minorHAnsi"/>
            <w:b/>
            <w:sz w:val="18"/>
            <w:szCs w:val="18"/>
            <w:bdr w:val="none" w:sz="0" w:space="0" w:color="auto" w:frame="1"/>
          </w:rPr>
          <w:t xml:space="preserve">Non-Discrimination </w:t>
        </w:r>
        <w:r w:rsidR="00C14543" w:rsidRPr="000D2D8B">
          <w:rPr>
            <w:rStyle w:val="Hyperlink"/>
            <w:rFonts w:asciiTheme="minorHAnsi" w:hAnsiTheme="minorHAnsi" w:cstheme="minorHAnsi"/>
            <w:b/>
            <w:sz w:val="18"/>
            <w:szCs w:val="18"/>
            <w:bdr w:val="none" w:sz="0" w:space="0" w:color="auto" w:frame="1"/>
          </w:rPr>
          <w:t>Policy Statement</w:t>
        </w:r>
      </w:hyperlink>
    </w:p>
    <w:p w:rsidR="00663904" w:rsidRDefault="00663904" w:rsidP="00663904">
      <w:pPr>
        <w:spacing w:after="0" w:line="240" w:lineRule="auto"/>
        <w:ind w:left="540"/>
        <w:rPr>
          <w:rFonts w:ascii="Calibri" w:hAnsi="Calibri" w:cs="Calibri"/>
          <w:sz w:val="18"/>
          <w:szCs w:val="18"/>
        </w:rPr>
      </w:pPr>
      <w:r w:rsidRPr="00663904">
        <w:rPr>
          <w:rFonts w:ascii="Calibri" w:hAnsi="Calibri" w:cs="Calibri"/>
          <w:sz w:val="18"/>
          <w:szCs w:val="18"/>
        </w:rPr>
        <w:t>Murray State University endorses the intent of all federal and state laws created to prohibit discrimination. Murray State University does not discriminate on the basis of race, color, national origin, sex, gender identity, sexual orientation, religion, age, veteran status, or disability or political or social viewpoint in employment or application for employment, admissions or the provision of student and staff services and provides, upon request, reasonable accommodation including auxiliary aids and services necessary to afford individuals with disabilities equal access to participate in all programs and activities.</w:t>
      </w:r>
    </w:p>
    <w:p w:rsidR="00663904" w:rsidRPr="00663904" w:rsidRDefault="00663904" w:rsidP="00663904">
      <w:pPr>
        <w:spacing w:after="0" w:line="240" w:lineRule="auto"/>
        <w:ind w:left="540"/>
        <w:rPr>
          <w:rFonts w:ascii="Calibri" w:hAnsi="Calibri" w:cs="Calibri"/>
          <w:sz w:val="18"/>
          <w:szCs w:val="18"/>
        </w:rPr>
      </w:pPr>
    </w:p>
    <w:p w:rsidR="00663904" w:rsidRPr="00663904" w:rsidRDefault="00663904" w:rsidP="00663904">
      <w:pPr>
        <w:spacing w:after="0" w:line="240" w:lineRule="auto"/>
        <w:ind w:left="540"/>
        <w:rPr>
          <w:rFonts w:ascii="Calibri" w:hAnsi="Calibri" w:cs="Calibri"/>
          <w:sz w:val="18"/>
          <w:szCs w:val="18"/>
        </w:rPr>
      </w:pPr>
      <w:r w:rsidRPr="00663904">
        <w:rPr>
          <w:rFonts w:ascii="Calibri" w:hAnsi="Calibri" w:cs="Calibri"/>
          <w:sz w:val="18"/>
          <w:szCs w:val="18"/>
        </w:rPr>
        <w:t>In particular and without limiting the preceding and pursuant to and consistent with the requirements of Title VI of the Civil Rights Act of 1964 and its regulations 34 CFR 100 et seq.; Section 504 of the Rehabilitation Act of 1973 and its regulations 34 CFR 104; Title IX of the Education Amendments of 1972, 20 USC 1681 et seq., and its regulations 34 CFR 106 et seq; and the Age Discrimination Act of 1975 and its regulations 34 CFR 110, Murray State University does not discriminate on the basis of race, color, national origin, sex, handicap or age in its educational programs and activities. This non-discrimination in education programs and activities extends to employment and admissions and to recruitment, financial aid, academic programs, student services, athletics and housing. Murray State is required by Title IX and 34 CFR part 106 not to discriminate on the basis of sex and the prohibition against sex discrimination specifically includes a prohibition of sexual harassment and sexual violence. Examples of prohibited sexual harassment and sexual violence can be found in the “Policy Prohibiting Sexual Har</w:t>
      </w:r>
      <w:r>
        <w:rPr>
          <w:rFonts w:ascii="Calibri" w:hAnsi="Calibri" w:cs="Calibri"/>
          <w:sz w:val="18"/>
          <w:szCs w:val="18"/>
        </w:rPr>
        <w:t>assment”</w:t>
      </w:r>
      <w:r w:rsidRPr="00663904">
        <w:rPr>
          <w:rFonts w:ascii="Calibri" w:hAnsi="Calibri" w:cs="Calibri"/>
          <w:sz w:val="18"/>
          <w:szCs w:val="18"/>
        </w:rPr>
        <w:t>.</w:t>
      </w:r>
    </w:p>
    <w:p w:rsidR="00663904" w:rsidRDefault="00663904" w:rsidP="00663904">
      <w:pPr>
        <w:spacing w:after="0" w:line="240" w:lineRule="auto"/>
        <w:ind w:left="540"/>
        <w:rPr>
          <w:rFonts w:ascii="Calibri" w:hAnsi="Calibri" w:cs="Calibri"/>
          <w:sz w:val="18"/>
          <w:szCs w:val="18"/>
        </w:rPr>
      </w:pPr>
    </w:p>
    <w:p w:rsidR="00663904" w:rsidRPr="00663904" w:rsidRDefault="00663904" w:rsidP="00663904">
      <w:pPr>
        <w:spacing w:after="0" w:line="240" w:lineRule="auto"/>
        <w:ind w:left="540"/>
        <w:rPr>
          <w:rFonts w:ascii="Calibri" w:hAnsi="Calibri" w:cs="Calibri"/>
          <w:sz w:val="18"/>
          <w:szCs w:val="18"/>
        </w:rPr>
      </w:pPr>
      <w:r w:rsidRPr="00663904">
        <w:rPr>
          <w:rFonts w:ascii="Calibri" w:hAnsi="Calibri" w:cs="Calibri"/>
          <w:sz w:val="18"/>
          <w:szCs w:val="18"/>
        </w:rPr>
        <w:t>Inquiries concerning the application of these provisions may be referred to:</w:t>
      </w:r>
    </w:p>
    <w:p w:rsidR="00663904" w:rsidRPr="00663904" w:rsidRDefault="00663904" w:rsidP="00663904">
      <w:pPr>
        <w:numPr>
          <w:ilvl w:val="0"/>
          <w:numId w:val="22"/>
        </w:numPr>
        <w:spacing w:after="0" w:line="240" w:lineRule="auto"/>
        <w:ind w:left="540"/>
        <w:rPr>
          <w:rFonts w:ascii="Calibri" w:eastAsia="Times New Roman" w:hAnsi="Calibri" w:cs="Calibri"/>
          <w:sz w:val="18"/>
          <w:szCs w:val="18"/>
        </w:rPr>
      </w:pPr>
      <w:r w:rsidRPr="00663904">
        <w:rPr>
          <w:rFonts w:ascii="Calibri" w:eastAsia="Times New Roman" w:hAnsi="Calibri" w:cs="Calibri"/>
          <w:sz w:val="18"/>
          <w:szCs w:val="18"/>
        </w:rPr>
        <w:t>the Executive Director of the Office of Equal Opportunity and Title IX / Murray State University Title IX Coordinator,</w:t>
      </w:r>
      <w:r w:rsidRPr="00663904">
        <w:rPr>
          <w:rFonts w:ascii="Calibri" w:eastAsia="Times New Roman" w:hAnsi="Calibri" w:cs="Calibri"/>
          <w:sz w:val="18"/>
          <w:szCs w:val="18"/>
        </w:rPr>
        <w:br/>
        <w:t>Murray State University, 103 Wells Hall, Murray, KY 42071</w:t>
      </w:r>
      <w:r w:rsidRPr="00663904">
        <w:rPr>
          <w:rFonts w:ascii="Calibri" w:eastAsia="Times New Roman" w:hAnsi="Calibri" w:cs="Calibri"/>
          <w:sz w:val="18"/>
          <w:szCs w:val="18"/>
        </w:rPr>
        <w:br/>
        <w:t xml:space="preserve">Telephone: </w:t>
      </w:r>
      <w:hyperlink r:id="rId21" w:history="1">
        <w:r w:rsidRPr="00663904">
          <w:rPr>
            <w:rStyle w:val="Hyperlink"/>
            <w:rFonts w:ascii="Calibri" w:eastAsia="Times New Roman" w:hAnsi="Calibri" w:cs="Calibri"/>
            <w:sz w:val="18"/>
            <w:szCs w:val="18"/>
          </w:rPr>
          <w:t>270.809.3155</w:t>
        </w:r>
      </w:hyperlink>
      <w:r w:rsidRPr="00663904">
        <w:rPr>
          <w:rFonts w:ascii="Calibri" w:eastAsia="Times New Roman" w:hAnsi="Calibri" w:cs="Calibri"/>
          <w:color w:val="0000FF"/>
          <w:sz w:val="18"/>
          <w:szCs w:val="18"/>
        </w:rPr>
        <w:t xml:space="preserve">;  </w:t>
      </w:r>
      <w:r w:rsidRPr="00663904">
        <w:rPr>
          <w:rFonts w:ascii="Calibri" w:eastAsia="Times New Roman" w:hAnsi="Calibri" w:cs="Calibri"/>
          <w:sz w:val="18"/>
          <w:szCs w:val="18"/>
        </w:rPr>
        <w:t>Fax: 270.809.6887;</w:t>
      </w:r>
      <w:r>
        <w:rPr>
          <w:rFonts w:ascii="Calibri" w:eastAsia="Times New Roman" w:hAnsi="Calibri" w:cs="Calibri"/>
          <w:sz w:val="18"/>
          <w:szCs w:val="18"/>
        </w:rPr>
        <w:t xml:space="preserve"> </w:t>
      </w:r>
      <w:r w:rsidRPr="00663904">
        <w:rPr>
          <w:rFonts w:ascii="Calibri" w:eastAsia="Times New Roman" w:hAnsi="Calibri" w:cs="Calibri"/>
          <w:sz w:val="18"/>
          <w:szCs w:val="18"/>
        </w:rPr>
        <w:t xml:space="preserve">TDD: </w:t>
      </w:r>
      <w:hyperlink r:id="rId22" w:history="1">
        <w:r w:rsidRPr="00663904">
          <w:rPr>
            <w:rStyle w:val="Hyperlink"/>
            <w:rFonts w:ascii="Calibri" w:eastAsia="Times New Roman" w:hAnsi="Calibri" w:cs="Calibri"/>
            <w:sz w:val="18"/>
            <w:szCs w:val="18"/>
          </w:rPr>
          <w:t>270.809.3361</w:t>
        </w:r>
      </w:hyperlink>
      <w:r w:rsidRPr="00663904">
        <w:rPr>
          <w:rFonts w:ascii="Calibri" w:eastAsia="Times New Roman" w:hAnsi="Calibri" w:cs="Calibri"/>
          <w:sz w:val="18"/>
          <w:szCs w:val="18"/>
        </w:rPr>
        <w:t>;</w:t>
      </w:r>
      <w:r>
        <w:rPr>
          <w:rFonts w:ascii="Calibri" w:eastAsia="Times New Roman" w:hAnsi="Calibri" w:cs="Calibri"/>
          <w:sz w:val="18"/>
          <w:szCs w:val="18"/>
        </w:rPr>
        <w:t xml:space="preserve"> </w:t>
      </w:r>
      <w:r w:rsidRPr="00663904">
        <w:rPr>
          <w:rFonts w:ascii="Calibri" w:eastAsia="Times New Roman" w:hAnsi="Calibri" w:cs="Calibri"/>
          <w:sz w:val="18"/>
          <w:szCs w:val="18"/>
        </w:rPr>
        <w:t xml:space="preserve">Email: </w:t>
      </w:r>
      <w:hyperlink r:id="rId23" w:history="1">
        <w:r w:rsidRPr="00663904">
          <w:rPr>
            <w:rStyle w:val="Hyperlink"/>
            <w:rFonts w:ascii="Calibri" w:eastAsia="Times New Roman" w:hAnsi="Calibri" w:cs="Calibri"/>
            <w:sz w:val="18"/>
            <w:szCs w:val="18"/>
          </w:rPr>
          <w:t>msu.titleix@murraystate.edu</w:t>
        </w:r>
      </w:hyperlink>
      <w:r w:rsidRPr="00663904">
        <w:rPr>
          <w:rFonts w:ascii="Calibri" w:eastAsia="Times New Roman" w:hAnsi="Calibri" w:cs="Calibri"/>
          <w:sz w:val="18"/>
          <w:szCs w:val="18"/>
        </w:rPr>
        <w:t>; or</w:t>
      </w:r>
    </w:p>
    <w:p w:rsidR="00663904" w:rsidRPr="00663904" w:rsidRDefault="00663904" w:rsidP="00663904">
      <w:pPr>
        <w:numPr>
          <w:ilvl w:val="0"/>
          <w:numId w:val="22"/>
        </w:numPr>
        <w:spacing w:after="0" w:line="240" w:lineRule="auto"/>
        <w:ind w:left="540"/>
        <w:rPr>
          <w:rFonts w:ascii="Calibri" w:eastAsia="Times New Roman" w:hAnsi="Calibri" w:cs="Calibri"/>
          <w:sz w:val="18"/>
          <w:szCs w:val="18"/>
        </w:rPr>
      </w:pPr>
      <w:r w:rsidRPr="00663904">
        <w:rPr>
          <w:rFonts w:ascii="Calibri" w:eastAsia="Times New Roman" w:hAnsi="Calibri" w:cs="Calibri"/>
          <w:sz w:val="18"/>
          <w:szCs w:val="18"/>
        </w:rPr>
        <w:t>to the Assistant Secretary of the United States Department of Education,</w:t>
      </w:r>
      <w:r w:rsidRPr="00663904">
        <w:rPr>
          <w:rFonts w:ascii="Calibri" w:eastAsia="Times New Roman" w:hAnsi="Calibri" w:cs="Calibri"/>
          <w:sz w:val="18"/>
          <w:szCs w:val="18"/>
        </w:rPr>
        <w:br/>
        <w:t>U.S. Department of Education, Office for Civil Rights, 400 Maryland Avenue, SW, Washington, D.C. 20202-1100;</w:t>
      </w:r>
      <w:r w:rsidRPr="00663904">
        <w:rPr>
          <w:rFonts w:ascii="Calibri" w:eastAsia="Times New Roman" w:hAnsi="Calibri" w:cs="Calibri"/>
          <w:sz w:val="18"/>
          <w:szCs w:val="18"/>
        </w:rPr>
        <w:br/>
        <w:t xml:space="preserve">Telephone: </w:t>
      </w:r>
      <w:hyperlink r:id="rId24" w:history="1">
        <w:r w:rsidRPr="00663904">
          <w:rPr>
            <w:rStyle w:val="Hyperlink"/>
            <w:rFonts w:ascii="Calibri" w:eastAsia="Times New Roman" w:hAnsi="Calibri" w:cs="Calibri"/>
            <w:sz w:val="18"/>
            <w:szCs w:val="18"/>
          </w:rPr>
          <w:t>1.800.421.3481</w:t>
        </w:r>
      </w:hyperlink>
      <w:r>
        <w:rPr>
          <w:rFonts w:ascii="Calibri" w:eastAsia="Times New Roman" w:hAnsi="Calibri" w:cs="Calibri"/>
          <w:sz w:val="18"/>
          <w:szCs w:val="18"/>
        </w:rPr>
        <w:t xml:space="preserve"> </w:t>
      </w:r>
      <w:r w:rsidRPr="00663904">
        <w:rPr>
          <w:rFonts w:ascii="Calibri" w:eastAsia="Times New Roman" w:hAnsi="Calibri" w:cs="Calibri"/>
          <w:sz w:val="18"/>
          <w:szCs w:val="18"/>
        </w:rPr>
        <w:t>Fax: 202.453.6012;</w:t>
      </w:r>
      <w:r>
        <w:rPr>
          <w:rFonts w:ascii="Calibri" w:eastAsia="Times New Roman" w:hAnsi="Calibri" w:cs="Calibri"/>
          <w:sz w:val="18"/>
          <w:szCs w:val="18"/>
        </w:rPr>
        <w:t xml:space="preserve"> </w:t>
      </w:r>
      <w:r w:rsidRPr="00663904">
        <w:rPr>
          <w:rFonts w:ascii="Calibri" w:eastAsia="Times New Roman" w:hAnsi="Calibri" w:cs="Calibri"/>
          <w:sz w:val="18"/>
          <w:szCs w:val="18"/>
        </w:rPr>
        <w:t xml:space="preserve">TDD: </w:t>
      </w:r>
      <w:hyperlink r:id="rId25" w:history="1">
        <w:r w:rsidRPr="00663904">
          <w:rPr>
            <w:rStyle w:val="Hyperlink"/>
            <w:rFonts w:ascii="Calibri" w:eastAsia="Times New Roman" w:hAnsi="Calibri" w:cs="Calibri"/>
            <w:sz w:val="18"/>
            <w:szCs w:val="18"/>
          </w:rPr>
          <w:t>1.800.877.8339</w:t>
        </w:r>
      </w:hyperlink>
      <w:r w:rsidRPr="00663904">
        <w:rPr>
          <w:rFonts w:ascii="Calibri" w:eastAsia="Times New Roman" w:hAnsi="Calibri" w:cs="Calibri"/>
          <w:sz w:val="18"/>
          <w:szCs w:val="18"/>
        </w:rPr>
        <w:t>;</w:t>
      </w:r>
      <w:r>
        <w:rPr>
          <w:rFonts w:ascii="Calibri" w:eastAsia="Times New Roman" w:hAnsi="Calibri" w:cs="Calibri"/>
          <w:sz w:val="18"/>
          <w:szCs w:val="18"/>
        </w:rPr>
        <w:t xml:space="preserve"> </w:t>
      </w:r>
      <w:r w:rsidRPr="00663904">
        <w:rPr>
          <w:rFonts w:ascii="Calibri" w:eastAsia="Times New Roman" w:hAnsi="Calibri" w:cs="Calibri"/>
          <w:sz w:val="18"/>
          <w:szCs w:val="18"/>
        </w:rPr>
        <w:t xml:space="preserve">Email: </w:t>
      </w:r>
      <w:hyperlink r:id="rId26" w:history="1">
        <w:r w:rsidRPr="00663904">
          <w:rPr>
            <w:rStyle w:val="Hyperlink"/>
            <w:rFonts w:ascii="Calibri" w:eastAsia="Times New Roman" w:hAnsi="Calibri" w:cs="Calibri"/>
            <w:sz w:val="18"/>
            <w:szCs w:val="18"/>
          </w:rPr>
          <w:t>OCR@ed.gov</w:t>
        </w:r>
      </w:hyperlink>
    </w:p>
    <w:p w:rsidR="00663904" w:rsidRDefault="00663904" w:rsidP="00663904">
      <w:pPr>
        <w:spacing w:after="0" w:line="240" w:lineRule="auto"/>
        <w:ind w:left="540"/>
        <w:rPr>
          <w:rFonts w:ascii="Calibri" w:hAnsi="Calibri" w:cs="Calibri"/>
          <w:sz w:val="18"/>
          <w:szCs w:val="18"/>
        </w:rPr>
      </w:pPr>
    </w:p>
    <w:p w:rsidR="00663904" w:rsidRDefault="00663904" w:rsidP="00663904">
      <w:pPr>
        <w:spacing w:after="0" w:line="240" w:lineRule="auto"/>
        <w:ind w:left="540"/>
        <w:rPr>
          <w:rFonts w:eastAsiaTheme="minorHAnsi"/>
        </w:rPr>
      </w:pPr>
      <w:r w:rsidRPr="00663904">
        <w:rPr>
          <w:rFonts w:ascii="Calibri" w:hAnsi="Calibri" w:cs="Calibri"/>
          <w:sz w:val="18"/>
          <w:szCs w:val="18"/>
        </w:rPr>
        <w:t xml:space="preserve">For more information, contact the Title IX Coordinator and Executive Director of the Office of Equal Opportunity and Title IX, 103 Wells Hall, </w:t>
      </w:r>
      <w:hyperlink r:id="rId27" w:history="1">
        <w:r w:rsidRPr="00663904">
          <w:rPr>
            <w:rStyle w:val="Hyperlink"/>
            <w:rFonts w:ascii="Calibri" w:hAnsi="Calibri" w:cs="Calibri"/>
            <w:sz w:val="18"/>
            <w:szCs w:val="18"/>
          </w:rPr>
          <w:t>270.809.3155</w:t>
        </w:r>
      </w:hyperlink>
      <w:r w:rsidRPr="00663904">
        <w:rPr>
          <w:rFonts w:ascii="Calibri" w:hAnsi="Calibri" w:cs="Calibri"/>
          <w:sz w:val="18"/>
          <w:szCs w:val="18"/>
        </w:rPr>
        <w:t xml:space="preserve"> (voice), </w:t>
      </w:r>
      <w:hyperlink r:id="rId28" w:history="1">
        <w:r w:rsidRPr="00663904">
          <w:rPr>
            <w:rStyle w:val="Hyperlink"/>
            <w:rFonts w:ascii="Calibri" w:hAnsi="Calibri" w:cs="Calibri"/>
            <w:sz w:val="18"/>
            <w:szCs w:val="18"/>
          </w:rPr>
          <w:t>270.809.3361</w:t>
        </w:r>
      </w:hyperlink>
      <w:r w:rsidRPr="00663904">
        <w:rPr>
          <w:rFonts w:ascii="Calibri" w:hAnsi="Calibri" w:cs="Calibri"/>
          <w:sz w:val="18"/>
          <w:szCs w:val="18"/>
        </w:rPr>
        <w:t> (TDD).</w:t>
      </w:r>
    </w:p>
    <w:p w:rsidR="000D2D8B" w:rsidRPr="000D2D8B" w:rsidRDefault="000D2D8B" w:rsidP="00A00665">
      <w:pPr>
        <w:pStyle w:val="SectionHeading"/>
        <w:numPr>
          <w:ilvl w:val="0"/>
          <w:numId w:val="0"/>
        </w:numPr>
        <w:ind w:left="540"/>
        <w:rPr>
          <w:rFonts w:asciiTheme="minorHAnsi" w:hAnsiTheme="minorHAnsi" w:cstheme="minorHAnsi"/>
          <w:b w:val="0"/>
          <w:sz w:val="18"/>
          <w:szCs w:val="18"/>
        </w:rPr>
      </w:pPr>
    </w:p>
    <w:p w:rsidR="00A00665" w:rsidRPr="000D2D8B" w:rsidRDefault="00A00665" w:rsidP="00A00665">
      <w:pPr>
        <w:pStyle w:val="SectionHeading"/>
        <w:numPr>
          <w:ilvl w:val="0"/>
          <w:numId w:val="0"/>
        </w:numPr>
        <w:ind w:left="540"/>
        <w:rPr>
          <w:rFonts w:asciiTheme="minorHAnsi" w:hAnsiTheme="minorHAnsi" w:cstheme="minorHAnsi"/>
          <w:b w:val="0"/>
          <w:sz w:val="18"/>
          <w:szCs w:val="18"/>
        </w:rPr>
      </w:pPr>
    </w:p>
    <w:sectPr w:rsidR="00A00665" w:rsidRPr="000D2D8B" w:rsidSect="00663904">
      <w:pgSz w:w="12240" w:h="15840"/>
      <w:pgMar w:top="907" w:right="1008" w:bottom="720" w:left="1008"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298" w:rsidRDefault="00B71298" w:rsidP="003466B2">
      <w:pPr>
        <w:spacing w:after="0" w:line="240" w:lineRule="auto"/>
      </w:pPr>
      <w:r>
        <w:separator/>
      </w:r>
    </w:p>
  </w:endnote>
  <w:endnote w:type="continuationSeparator" w:id="0">
    <w:p w:rsidR="00B71298" w:rsidRDefault="00B71298" w:rsidP="0034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298" w:rsidRDefault="00B71298" w:rsidP="003466B2">
      <w:pPr>
        <w:spacing w:after="0" w:line="240" w:lineRule="auto"/>
      </w:pPr>
      <w:r>
        <w:separator/>
      </w:r>
    </w:p>
  </w:footnote>
  <w:footnote w:type="continuationSeparator" w:id="0">
    <w:p w:rsidR="00B71298" w:rsidRDefault="00B71298" w:rsidP="00346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A0BEE"/>
    <w:multiLevelType w:val="hybridMultilevel"/>
    <w:tmpl w:val="9B06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D5BBC"/>
    <w:multiLevelType w:val="hybridMultilevel"/>
    <w:tmpl w:val="C65C6FD6"/>
    <w:lvl w:ilvl="0" w:tplc="D0FA8CF2">
      <w:start w:val="1"/>
      <w:numFmt w:val="upperRoman"/>
      <w:pStyle w:val="SectionHeading"/>
      <w:lvlText w:val="%1."/>
      <w:lvlJc w:val="righ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050B6"/>
    <w:multiLevelType w:val="hybridMultilevel"/>
    <w:tmpl w:val="298C3B0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CB475AB"/>
    <w:multiLevelType w:val="hybridMultilevel"/>
    <w:tmpl w:val="12E894C4"/>
    <w:lvl w:ilvl="0" w:tplc="35E032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EA573BC"/>
    <w:multiLevelType w:val="multilevel"/>
    <w:tmpl w:val="6EC01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A41358"/>
    <w:multiLevelType w:val="hybridMultilevel"/>
    <w:tmpl w:val="86364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A1725B"/>
    <w:multiLevelType w:val="hybridMultilevel"/>
    <w:tmpl w:val="AB486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C6441"/>
    <w:multiLevelType w:val="hybridMultilevel"/>
    <w:tmpl w:val="CDD0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E7988"/>
    <w:multiLevelType w:val="hybridMultilevel"/>
    <w:tmpl w:val="5A421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C0260"/>
    <w:multiLevelType w:val="hybridMultilevel"/>
    <w:tmpl w:val="98A810FE"/>
    <w:lvl w:ilvl="0" w:tplc="04090015">
      <w:start w:val="1"/>
      <w:numFmt w:val="upp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0" w15:restartNumberingAfterBreak="0">
    <w:nsid w:val="776958CC"/>
    <w:multiLevelType w:val="multilevel"/>
    <w:tmpl w:val="C7C6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6179D7"/>
    <w:multiLevelType w:val="hybridMultilevel"/>
    <w:tmpl w:val="991A17A4"/>
    <w:lvl w:ilvl="0" w:tplc="A25053BA">
      <w:start w:val="1"/>
      <w:numFmt w:val="upperLetter"/>
      <w:pStyle w:val="SectionContent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3D545C"/>
    <w:multiLevelType w:val="multilevel"/>
    <w:tmpl w:val="14F0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EE4FA4"/>
    <w:multiLevelType w:val="hybridMultilevel"/>
    <w:tmpl w:val="F0FA5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1"/>
  </w:num>
  <w:num w:numId="4">
    <w:abstractNumId w:val="13"/>
  </w:num>
  <w:num w:numId="5">
    <w:abstractNumId w:val="11"/>
  </w:num>
  <w:num w:numId="6">
    <w:abstractNumId w:val="11"/>
  </w:num>
  <w:num w:numId="7">
    <w:abstractNumId w:val="11"/>
  </w:num>
  <w:num w:numId="8">
    <w:abstractNumId w:val="11"/>
  </w:num>
  <w:num w:numId="9">
    <w:abstractNumId w:val="11"/>
  </w:num>
  <w:num w:numId="10">
    <w:abstractNumId w:val="11"/>
    <w:lvlOverride w:ilvl="0">
      <w:startOverride w:val="1"/>
    </w:lvlOverride>
  </w:num>
  <w:num w:numId="11">
    <w:abstractNumId w:val="9"/>
  </w:num>
  <w:num w:numId="12">
    <w:abstractNumId w:val="1"/>
  </w:num>
  <w:num w:numId="13">
    <w:abstractNumId w:val="0"/>
  </w:num>
  <w:num w:numId="14">
    <w:abstractNumId w:val="7"/>
  </w:num>
  <w:num w:numId="15">
    <w:abstractNumId w:val="2"/>
  </w:num>
  <w:num w:numId="16">
    <w:abstractNumId w:val="5"/>
  </w:num>
  <w:num w:numId="17">
    <w:abstractNumId w:val="6"/>
  </w:num>
  <w:num w:numId="18">
    <w:abstractNumId w:val="10"/>
  </w:num>
  <w:num w:numId="19">
    <w:abstractNumId w:val="12"/>
  </w:num>
  <w:num w:numId="20">
    <w:abstractNumId w:val="8"/>
  </w:num>
  <w:num w:numId="21">
    <w:abstractNumId w:val="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4FA"/>
    <w:rsid w:val="0003338A"/>
    <w:rsid w:val="000344FA"/>
    <w:rsid w:val="00043793"/>
    <w:rsid w:val="0004407B"/>
    <w:rsid w:val="000C48B9"/>
    <w:rsid w:val="000C5B4E"/>
    <w:rsid w:val="000D2D8B"/>
    <w:rsid w:val="001166FF"/>
    <w:rsid w:val="00131D53"/>
    <w:rsid w:val="0013621F"/>
    <w:rsid w:val="00175D8E"/>
    <w:rsid w:val="00185630"/>
    <w:rsid w:val="001A4065"/>
    <w:rsid w:val="001D5BC3"/>
    <w:rsid w:val="001F2A79"/>
    <w:rsid w:val="00204464"/>
    <w:rsid w:val="00206805"/>
    <w:rsid w:val="00221CED"/>
    <w:rsid w:val="0022428D"/>
    <w:rsid w:val="00242754"/>
    <w:rsid w:val="002B4BB5"/>
    <w:rsid w:val="002C7052"/>
    <w:rsid w:val="002D25A2"/>
    <w:rsid w:val="002E1CB7"/>
    <w:rsid w:val="002E6F8D"/>
    <w:rsid w:val="002F0150"/>
    <w:rsid w:val="00304C69"/>
    <w:rsid w:val="00333DC1"/>
    <w:rsid w:val="003466B2"/>
    <w:rsid w:val="0035553D"/>
    <w:rsid w:val="00383E86"/>
    <w:rsid w:val="003A7D0F"/>
    <w:rsid w:val="00403451"/>
    <w:rsid w:val="0041132C"/>
    <w:rsid w:val="0042041A"/>
    <w:rsid w:val="00447C60"/>
    <w:rsid w:val="0045257F"/>
    <w:rsid w:val="00457506"/>
    <w:rsid w:val="00465886"/>
    <w:rsid w:val="00474859"/>
    <w:rsid w:val="004E3D71"/>
    <w:rsid w:val="004F518C"/>
    <w:rsid w:val="00544B3C"/>
    <w:rsid w:val="00547C3D"/>
    <w:rsid w:val="0057113A"/>
    <w:rsid w:val="00580541"/>
    <w:rsid w:val="00586214"/>
    <w:rsid w:val="005F5CAD"/>
    <w:rsid w:val="006501BB"/>
    <w:rsid w:val="00663904"/>
    <w:rsid w:val="00683D06"/>
    <w:rsid w:val="00683EDE"/>
    <w:rsid w:val="00691090"/>
    <w:rsid w:val="006B2BD5"/>
    <w:rsid w:val="006D7347"/>
    <w:rsid w:val="006E0965"/>
    <w:rsid w:val="006F22D8"/>
    <w:rsid w:val="006F6441"/>
    <w:rsid w:val="00703F9B"/>
    <w:rsid w:val="00721403"/>
    <w:rsid w:val="00734B68"/>
    <w:rsid w:val="00783B72"/>
    <w:rsid w:val="007E0615"/>
    <w:rsid w:val="007E638B"/>
    <w:rsid w:val="007E64D4"/>
    <w:rsid w:val="00827B05"/>
    <w:rsid w:val="00862EF5"/>
    <w:rsid w:val="00865465"/>
    <w:rsid w:val="00875FD0"/>
    <w:rsid w:val="00883B70"/>
    <w:rsid w:val="0089704F"/>
    <w:rsid w:val="008C3E80"/>
    <w:rsid w:val="008D606D"/>
    <w:rsid w:val="008E0BBF"/>
    <w:rsid w:val="008E0EE2"/>
    <w:rsid w:val="00903AF3"/>
    <w:rsid w:val="00965825"/>
    <w:rsid w:val="00A00665"/>
    <w:rsid w:val="00A12487"/>
    <w:rsid w:val="00A23BD8"/>
    <w:rsid w:val="00A50E72"/>
    <w:rsid w:val="00A724FB"/>
    <w:rsid w:val="00A737D2"/>
    <w:rsid w:val="00A7400F"/>
    <w:rsid w:val="00AB736F"/>
    <w:rsid w:val="00AC3103"/>
    <w:rsid w:val="00AD1911"/>
    <w:rsid w:val="00AF6F52"/>
    <w:rsid w:val="00B24707"/>
    <w:rsid w:val="00B27058"/>
    <w:rsid w:val="00B45E13"/>
    <w:rsid w:val="00B63633"/>
    <w:rsid w:val="00B71298"/>
    <w:rsid w:val="00B80DA8"/>
    <w:rsid w:val="00BA67F4"/>
    <w:rsid w:val="00BD6096"/>
    <w:rsid w:val="00BE3720"/>
    <w:rsid w:val="00C14543"/>
    <w:rsid w:val="00C2351F"/>
    <w:rsid w:val="00C429F1"/>
    <w:rsid w:val="00C63BFA"/>
    <w:rsid w:val="00C64E28"/>
    <w:rsid w:val="00C76E00"/>
    <w:rsid w:val="00CB61CF"/>
    <w:rsid w:val="00CD0185"/>
    <w:rsid w:val="00D443B0"/>
    <w:rsid w:val="00D53C71"/>
    <w:rsid w:val="00D54498"/>
    <w:rsid w:val="00D7015E"/>
    <w:rsid w:val="00DC08A1"/>
    <w:rsid w:val="00DD437E"/>
    <w:rsid w:val="00E55BD1"/>
    <w:rsid w:val="00E75316"/>
    <w:rsid w:val="00E762A9"/>
    <w:rsid w:val="00EE3B87"/>
    <w:rsid w:val="00F4103C"/>
    <w:rsid w:val="00F81A42"/>
    <w:rsid w:val="00F82F12"/>
    <w:rsid w:val="00FA0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109601E-FFC3-4C11-A0BA-3DD3CA94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A7D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344FA"/>
  </w:style>
  <w:style w:type="character" w:styleId="Strong">
    <w:name w:val="Strong"/>
    <w:basedOn w:val="DefaultParagraphFont"/>
    <w:uiPriority w:val="22"/>
    <w:qFormat/>
    <w:rsid w:val="000344FA"/>
    <w:rPr>
      <w:b/>
      <w:bCs/>
    </w:rPr>
  </w:style>
  <w:style w:type="paragraph" w:styleId="NormalWeb">
    <w:name w:val="Normal (Web)"/>
    <w:basedOn w:val="Normal"/>
    <w:uiPriority w:val="99"/>
    <w:unhideWhenUsed/>
    <w:rsid w:val="000344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44FA"/>
    <w:rPr>
      <w:i/>
      <w:iCs/>
    </w:rPr>
  </w:style>
  <w:style w:type="paragraph" w:styleId="PlainText">
    <w:name w:val="Plain Text"/>
    <w:basedOn w:val="Normal"/>
    <w:link w:val="PlainTextChar"/>
    <w:uiPriority w:val="99"/>
    <w:semiHidden/>
    <w:unhideWhenUsed/>
    <w:rsid w:val="000344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0344FA"/>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344FA"/>
    <w:pPr>
      <w:ind w:left="720"/>
      <w:contextualSpacing/>
    </w:pPr>
  </w:style>
  <w:style w:type="paragraph" w:customStyle="1" w:styleId="SectionHeading">
    <w:name w:val="Section Heading"/>
    <w:basedOn w:val="ListParagraph"/>
    <w:link w:val="SectionHeadingChar"/>
    <w:qFormat/>
    <w:locked/>
    <w:rsid w:val="00C2351F"/>
    <w:pPr>
      <w:numPr>
        <w:numId w:val="1"/>
      </w:numPr>
      <w:spacing w:before="240" w:after="0" w:line="240" w:lineRule="auto"/>
      <w:ind w:left="540" w:hanging="180"/>
      <w:textAlignment w:val="baseline"/>
    </w:pPr>
    <w:rPr>
      <w:rFonts w:ascii="Arial" w:eastAsia="Times New Roman" w:hAnsi="Arial" w:cs="Arial"/>
      <w:b/>
      <w:bCs/>
      <w:color w:val="000000"/>
      <w:sz w:val="20"/>
      <w:szCs w:val="20"/>
    </w:rPr>
  </w:style>
  <w:style w:type="paragraph" w:customStyle="1" w:styleId="SectionContent">
    <w:name w:val="Section Content"/>
    <w:basedOn w:val="Normal"/>
    <w:link w:val="SectionContentChar"/>
    <w:qFormat/>
    <w:rsid w:val="00C2351F"/>
    <w:pPr>
      <w:spacing w:after="0" w:line="240" w:lineRule="auto"/>
      <w:ind w:left="540"/>
      <w:textAlignment w:val="baseline"/>
    </w:pPr>
    <w:rPr>
      <w:rFonts w:ascii="Times New Roman" w:eastAsia="Times New Roman" w:hAnsi="Times New Roman" w:cs="Times New Roman"/>
      <w:iCs/>
      <w:color w:val="000000"/>
      <w:sz w:val="20"/>
      <w:szCs w:val="24"/>
    </w:rPr>
  </w:style>
  <w:style w:type="character" w:customStyle="1" w:styleId="ListParagraphChar">
    <w:name w:val="List Paragraph Char"/>
    <w:basedOn w:val="DefaultParagraphFont"/>
    <w:link w:val="ListParagraph"/>
    <w:uiPriority w:val="34"/>
    <w:rsid w:val="000344FA"/>
  </w:style>
  <w:style w:type="character" w:customStyle="1" w:styleId="SectionHeadingChar">
    <w:name w:val="Section Heading Char"/>
    <w:basedOn w:val="ListParagraphChar"/>
    <w:link w:val="SectionHeading"/>
    <w:rsid w:val="00C2351F"/>
    <w:rPr>
      <w:rFonts w:ascii="Arial" w:eastAsia="Times New Roman" w:hAnsi="Arial" w:cs="Arial"/>
      <w:b/>
      <w:bCs/>
      <w:color w:val="000000"/>
      <w:sz w:val="20"/>
      <w:szCs w:val="20"/>
    </w:rPr>
  </w:style>
  <w:style w:type="character" w:styleId="PlaceholderText">
    <w:name w:val="Placeholder Text"/>
    <w:basedOn w:val="DefaultParagraphFont"/>
    <w:uiPriority w:val="99"/>
    <w:semiHidden/>
    <w:rsid w:val="001D5BC3"/>
    <w:rPr>
      <w:color w:val="808080"/>
    </w:rPr>
  </w:style>
  <w:style w:type="character" w:customStyle="1" w:styleId="SectionContentChar">
    <w:name w:val="Section Content Char"/>
    <w:basedOn w:val="DefaultParagraphFont"/>
    <w:link w:val="SectionContent"/>
    <w:rsid w:val="00C2351F"/>
    <w:rPr>
      <w:rFonts w:ascii="Times New Roman" w:eastAsia="Times New Roman" w:hAnsi="Times New Roman" w:cs="Times New Roman"/>
      <w:iCs/>
      <w:color w:val="000000"/>
      <w:sz w:val="20"/>
      <w:szCs w:val="24"/>
    </w:rPr>
  </w:style>
  <w:style w:type="paragraph" w:styleId="BalloonText">
    <w:name w:val="Balloon Text"/>
    <w:basedOn w:val="Normal"/>
    <w:link w:val="BalloonTextChar"/>
    <w:uiPriority w:val="99"/>
    <w:semiHidden/>
    <w:unhideWhenUsed/>
    <w:rsid w:val="001D5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C3"/>
    <w:rPr>
      <w:rFonts w:ascii="Tahoma" w:hAnsi="Tahoma" w:cs="Tahoma"/>
      <w:sz w:val="16"/>
      <w:szCs w:val="16"/>
    </w:rPr>
  </w:style>
  <w:style w:type="paragraph" w:customStyle="1" w:styleId="SectionContentNumbering">
    <w:name w:val="Section Content Numbering"/>
    <w:basedOn w:val="SectionContent"/>
    <w:link w:val="SectionContentNumberingChar"/>
    <w:qFormat/>
    <w:rsid w:val="00C2351F"/>
    <w:pPr>
      <w:numPr>
        <w:numId w:val="3"/>
      </w:numPr>
    </w:pPr>
  </w:style>
  <w:style w:type="character" w:customStyle="1" w:styleId="SectionContentNumberingChar">
    <w:name w:val="Section Content Numbering Char"/>
    <w:basedOn w:val="SectionContentChar"/>
    <w:link w:val="SectionContentNumbering"/>
    <w:rsid w:val="00C2351F"/>
    <w:rPr>
      <w:rFonts w:ascii="Times New Roman" w:eastAsia="Times New Roman" w:hAnsi="Times New Roman" w:cs="Times New Roman"/>
      <w:iCs/>
      <w:color w:val="000000"/>
      <w:sz w:val="20"/>
      <w:szCs w:val="24"/>
    </w:rPr>
  </w:style>
  <w:style w:type="paragraph" w:customStyle="1" w:styleId="HeaderTitle2">
    <w:name w:val="Header Title 2"/>
    <w:basedOn w:val="Normal"/>
    <w:link w:val="HeaderTitle2Char"/>
    <w:qFormat/>
    <w:locked/>
    <w:rsid w:val="00683EDE"/>
    <w:pPr>
      <w:spacing w:after="0" w:line="360" w:lineRule="atLeast"/>
    </w:pPr>
    <w:rPr>
      <w:rFonts w:ascii="Arial" w:eastAsia="Times New Roman" w:hAnsi="Arial" w:cs="Arial"/>
      <w:b/>
      <w:bCs/>
      <w:color w:val="000000"/>
      <w:sz w:val="20"/>
      <w:szCs w:val="20"/>
    </w:rPr>
  </w:style>
  <w:style w:type="paragraph" w:customStyle="1" w:styleId="HeaderTitle1">
    <w:name w:val="Header Title 1"/>
    <w:basedOn w:val="Normal"/>
    <w:link w:val="HeaderTitle1Char"/>
    <w:qFormat/>
    <w:locked/>
    <w:rsid w:val="0013621F"/>
    <w:pPr>
      <w:spacing w:after="0" w:line="360" w:lineRule="atLeast"/>
    </w:pPr>
    <w:rPr>
      <w:rFonts w:ascii="Arial" w:hAnsi="Arial" w:cs="Arial"/>
      <w:color w:val="000000"/>
      <w:sz w:val="36"/>
      <w:szCs w:val="36"/>
      <w:bdr w:val="none" w:sz="0" w:space="0" w:color="auto" w:frame="1"/>
    </w:rPr>
  </w:style>
  <w:style w:type="character" w:customStyle="1" w:styleId="HeaderTitle2Char">
    <w:name w:val="Header Title 2 Char"/>
    <w:basedOn w:val="DefaultParagraphFont"/>
    <w:link w:val="HeaderTitle2"/>
    <w:rsid w:val="00683EDE"/>
    <w:rPr>
      <w:rFonts w:ascii="Arial" w:eastAsia="Times New Roman" w:hAnsi="Arial" w:cs="Arial"/>
      <w:b/>
      <w:bCs/>
      <w:color w:val="000000"/>
      <w:sz w:val="20"/>
      <w:szCs w:val="20"/>
    </w:rPr>
  </w:style>
  <w:style w:type="character" w:customStyle="1" w:styleId="HeaderTitle1Char">
    <w:name w:val="Header Title 1 Char"/>
    <w:basedOn w:val="DefaultParagraphFont"/>
    <w:link w:val="HeaderTitle1"/>
    <w:rsid w:val="0013621F"/>
    <w:rPr>
      <w:rFonts w:ascii="Arial" w:hAnsi="Arial" w:cs="Arial"/>
      <w:color w:val="000000"/>
      <w:sz w:val="36"/>
      <w:szCs w:val="36"/>
      <w:bdr w:val="none" w:sz="0" w:space="0" w:color="auto" w:frame="1"/>
    </w:rPr>
  </w:style>
  <w:style w:type="paragraph" w:customStyle="1" w:styleId="Default">
    <w:name w:val="Default"/>
    <w:rsid w:val="00DD437E"/>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DD437E"/>
    <w:pPr>
      <w:spacing w:line="241" w:lineRule="atLeast"/>
    </w:pPr>
    <w:rPr>
      <w:color w:val="auto"/>
    </w:rPr>
  </w:style>
  <w:style w:type="character" w:customStyle="1" w:styleId="A1">
    <w:name w:val="A1"/>
    <w:uiPriority w:val="99"/>
    <w:rsid w:val="00DD437E"/>
    <w:rPr>
      <w:color w:val="221E1F"/>
      <w:sz w:val="20"/>
      <w:szCs w:val="20"/>
    </w:rPr>
  </w:style>
  <w:style w:type="paragraph" w:customStyle="1" w:styleId="Pa0">
    <w:name w:val="Pa0"/>
    <w:basedOn w:val="Default"/>
    <w:next w:val="Default"/>
    <w:uiPriority w:val="99"/>
    <w:rsid w:val="00DD437E"/>
    <w:pPr>
      <w:spacing w:line="241" w:lineRule="atLeast"/>
    </w:pPr>
    <w:rPr>
      <w:color w:val="auto"/>
    </w:rPr>
  </w:style>
  <w:style w:type="paragraph" w:customStyle="1" w:styleId="Pa2">
    <w:name w:val="Pa2"/>
    <w:basedOn w:val="Default"/>
    <w:next w:val="Default"/>
    <w:uiPriority w:val="99"/>
    <w:rsid w:val="00DD437E"/>
    <w:pPr>
      <w:spacing w:line="241" w:lineRule="atLeast"/>
    </w:pPr>
    <w:rPr>
      <w:color w:val="auto"/>
    </w:rPr>
  </w:style>
  <w:style w:type="paragraph" w:customStyle="1" w:styleId="NormalParagraphStyle">
    <w:name w:val="NormalParagraphStyle"/>
    <w:basedOn w:val="Normal"/>
    <w:uiPriority w:val="99"/>
    <w:rsid w:val="006501BB"/>
    <w:pPr>
      <w:autoSpaceDE w:val="0"/>
      <w:autoSpaceDN w:val="0"/>
      <w:adjustRightInd w:val="0"/>
      <w:spacing w:after="0" w:line="288" w:lineRule="auto"/>
      <w:textAlignment w:val="center"/>
    </w:pPr>
    <w:rPr>
      <w:rFonts w:ascii="TimesNewRomanPSMT" w:hAnsi="TimesNewRomanPSMT" w:cs="TimesNewRomanPSMT"/>
      <w:color w:val="000000"/>
      <w:sz w:val="24"/>
      <w:szCs w:val="24"/>
    </w:rPr>
  </w:style>
  <w:style w:type="character" w:styleId="Hyperlink">
    <w:name w:val="Hyperlink"/>
    <w:basedOn w:val="DefaultParagraphFont"/>
    <w:uiPriority w:val="99"/>
    <w:unhideWhenUsed/>
    <w:rsid w:val="00AB736F"/>
    <w:rPr>
      <w:color w:val="0000FF"/>
      <w:u w:val="single"/>
    </w:rPr>
  </w:style>
  <w:style w:type="character" w:customStyle="1" w:styleId="UnresolvedMention1">
    <w:name w:val="Unresolved Mention1"/>
    <w:basedOn w:val="DefaultParagraphFont"/>
    <w:uiPriority w:val="99"/>
    <w:semiHidden/>
    <w:unhideWhenUsed/>
    <w:rsid w:val="00586214"/>
    <w:rPr>
      <w:color w:val="605E5C"/>
      <w:shd w:val="clear" w:color="auto" w:fill="E1DFDD"/>
    </w:rPr>
  </w:style>
  <w:style w:type="character" w:customStyle="1" w:styleId="Heading1Char">
    <w:name w:val="Heading 1 Char"/>
    <w:basedOn w:val="DefaultParagraphFont"/>
    <w:link w:val="Heading1"/>
    <w:uiPriority w:val="9"/>
    <w:rsid w:val="003A7D0F"/>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34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B2"/>
  </w:style>
  <w:style w:type="paragraph" w:styleId="Footer">
    <w:name w:val="footer"/>
    <w:basedOn w:val="Normal"/>
    <w:link w:val="FooterChar"/>
    <w:uiPriority w:val="99"/>
    <w:unhideWhenUsed/>
    <w:rsid w:val="0034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B2"/>
  </w:style>
  <w:style w:type="character" w:customStyle="1" w:styleId="UnresolvedMention">
    <w:name w:val="Unresolved Mention"/>
    <w:basedOn w:val="DefaultParagraphFont"/>
    <w:uiPriority w:val="99"/>
    <w:semiHidden/>
    <w:unhideWhenUsed/>
    <w:rsid w:val="00A50E72"/>
    <w:rPr>
      <w:color w:val="605E5C"/>
      <w:shd w:val="clear" w:color="auto" w:fill="E1DFDD"/>
    </w:rPr>
  </w:style>
  <w:style w:type="character" w:styleId="FollowedHyperlink">
    <w:name w:val="FollowedHyperlink"/>
    <w:basedOn w:val="DefaultParagraphFont"/>
    <w:uiPriority w:val="99"/>
    <w:semiHidden/>
    <w:unhideWhenUsed/>
    <w:rsid w:val="00F4103C"/>
    <w:rPr>
      <w:color w:val="800080" w:themeColor="followedHyperlink"/>
      <w:u w:val="single"/>
    </w:rPr>
  </w:style>
  <w:style w:type="paragraph" w:customStyle="1" w:styleId="default0">
    <w:name w:val="default"/>
    <w:basedOn w:val="Normal"/>
    <w:rsid w:val="002E1C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28391">
      <w:bodyDiv w:val="1"/>
      <w:marLeft w:val="0"/>
      <w:marRight w:val="0"/>
      <w:marTop w:val="0"/>
      <w:marBottom w:val="0"/>
      <w:divBdr>
        <w:top w:val="none" w:sz="0" w:space="0" w:color="auto"/>
        <w:left w:val="none" w:sz="0" w:space="0" w:color="auto"/>
        <w:bottom w:val="none" w:sz="0" w:space="0" w:color="auto"/>
        <w:right w:val="none" w:sz="0" w:space="0" w:color="auto"/>
      </w:divBdr>
    </w:div>
    <w:div w:id="570123403">
      <w:bodyDiv w:val="1"/>
      <w:marLeft w:val="0"/>
      <w:marRight w:val="0"/>
      <w:marTop w:val="0"/>
      <w:marBottom w:val="0"/>
      <w:divBdr>
        <w:top w:val="none" w:sz="0" w:space="0" w:color="auto"/>
        <w:left w:val="none" w:sz="0" w:space="0" w:color="auto"/>
        <w:bottom w:val="none" w:sz="0" w:space="0" w:color="auto"/>
        <w:right w:val="none" w:sz="0" w:space="0" w:color="auto"/>
      </w:divBdr>
    </w:div>
    <w:div w:id="868418989">
      <w:bodyDiv w:val="1"/>
      <w:marLeft w:val="0"/>
      <w:marRight w:val="0"/>
      <w:marTop w:val="0"/>
      <w:marBottom w:val="0"/>
      <w:divBdr>
        <w:top w:val="none" w:sz="0" w:space="0" w:color="auto"/>
        <w:left w:val="none" w:sz="0" w:space="0" w:color="auto"/>
        <w:bottom w:val="none" w:sz="0" w:space="0" w:color="auto"/>
        <w:right w:val="none" w:sz="0" w:space="0" w:color="auto"/>
      </w:divBdr>
    </w:div>
    <w:div w:id="980037403">
      <w:bodyDiv w:val="1"/>
      <w:marLeft w:val="0"/>
      <w:marRight w:val="0"/>
      <w:marTop w:val="0"/>
      <w:marBottom w:val="0"/>
      <w:divBdr>
        <w:top w:val="none" w:sz="0" w:space="0" w:color="auto"/>
        <w:left w:val="none" w:sz="0" w:space="0" w:color="auto"/>
        <w:bottom w:val="none" w:sz="0" w:space="0" w:color="auto"/>
        <w:right w:val="none" w:sz="0" w:space="0" w:color="auto"/>
      </w:divBdr>
    </w:div>
    <w:div w:id="1196121148">
      <w:bodyDiv w:val="1"/>
      <w:marLeft w:val="0"/>
      <w:marRight w:val="0"/>
      <w:marTop w:val="0"/>
      <w:marBottom w:val="0"/>
      <w:divBdr>
        <w:top w:val="none" w:sz="0" w:space="0" w:color="auto"/>
        <w:left w:val="none" w:sz="0" w:space="0" w:color="auto"/>
        <w:bottom w:val="none" w:sz="0" w:space="0" w:color="auto"/>
        <w:right w:val="none" w:sz="0" w:space="0" w:color="auto"/>
      </w:divBdr>
    </w:div>
    <w:div w:id="1401292381">
      <w:bodyDiv w:val="1"/>
      <w:marLeft w:val="0"/>
      <w:marRight w:val="0"/>
      <w:marTop w:val="0"/>
      <w:marBottom w:val="0"/>
      <w:divBdr>
        <w:top w:val="none" w:sz="0" w:space="0" w:color="auto"/>
        <w:left w:val="none" w:sz="0" w:space="0" w:color="auto"/>
        <w:bottom w:val="none" w:sz="0" w:space="0" w:color="auto"/>
        <w:right w:val="none" w:sz="0" w:space="0" w:color="auto"/>
      </w:divBdr>
    </w:div>
    <w:div w:id="1649170233">
      <w:bodyDiv w:val="1"/>
      <w:marLeft w:val="0"/>
      <w:marRight w:val="0"/>
      <w:marTop w:val="0"/>
      <w:marBottom w:val="0"/>
      <w:divBdr>
        <w:top w:val="none" w:sz="0" w:space="0" w:color="auto"/>
        <w:left w:val="none" w:sz="0" w:space="0" w:color="auto"/>
        <w:bottom w:val="none" w:sz="0" w:space="0" w:color="auto"/>
        <w:right w:val="none" w:sz="0" w:space="0" w:color="auto"/>
      </w:divBdr>
    </w:div>
    <w:div w:id="175388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eland@murraystate.edu" TargetMode="External"/><Relationship Id="rId13" Type="http://schemas.openxmlformats.org/officeDocument/2006/relationships/hyperlink" Target="file:///C:\Users\aireland\Downloads\murraystate.edu\starfish" TargetMode="External"/><Relationship Id="rId18" Type="http://schemas.openxmlformats.org/officeDocument/2006/relationships/hyperlink" Target="https://www.murraystate.edu/about/administration/StudentAffairs/departments/StudentDisabilityServices/index.aspx" TargetMode="External"/><Relationship Id="rId26" Type="http://schemas.openxmlformats.org/officeDocument/2006/relationships/hyperlink" Target="mailto:OCR@ed.gov" TargetMode="External"/><Relationship Id="rId3" Type="http://schemas.openxmlformats.org/officeDocument/2006/relationships/styles" Target="styles.xml"/><Relationship Id="rId21" Type="http://schemas.openxmlformats.org/officeDocument/2006/relationships/hyperlink" Target="tel:+12708093155" TargetMode="External"/><Relationship Id="rId7" Type="http://schemas.openxmlformats.org/officeDocument/2006/relationships/endnotes" Target="endnotes.xml"/><Relationship Id="rId12" Type="http://schemas.openxmlformats.org/officeDocument/2006/relationships/hyperlink" Target="https://www.murraystate.edu/about/administration/Provost/AcademicCouncil/CourseSyllabusOutlines.aspx" TargetMode="External"/><Relationship Id="rId17" Type="http://schemas.openxmlformats.org/officeDocument/2006/relationships/hyperlink" Target="file:///C:\Users\aireland\Downloads\timelycare.com\murraystate" TargetMode="External"/><Relationship Id="rId25" Type="http://schemas.openxmlformats.org/officeDocument/2006/relationships/hyperlink" Target="tel:+18008778339" TargetMode="External"/><Relationship Id="rId2" Type="http://schemas.openxmlformats.org/officeDocument/2006/relationships/numbering" Target="numbering.xml"/><Relationship Id="rId16" Type="http://schemas.openxmlformats.org/officeDocument/2006/relationships/hyperlink" Target="http://www.murraystate.edu/psychologicalcenter" TargetMode="External"/><Relationship Id="rId20" Type="http://schemas.openxmlformats.org/officeDocument/2006/relationships/hyperlink" Target="https://www.murraystate.edu/about/administration/OfficeOfInstitutionalDiversityEquityandAccess/NonDiscriminationStatemen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rraystate.edu/academics/RegistrarsOffice/catalog.aspx" TargetMode="External"/><Relationship Id="rId24" Type="http://schemas.openxmlformats.org/officeDocument/2006/relationships/hyperlink" Target="tel:+18004213481" TargetMode="External"/><Relationship Id="rId5" Type="http://schemas.openxmlformats.org/officeDocument/2006/relationships/webSettings" Target="webSettings.xml"/><Relationship Id="rId15" Type="http://schemas.openxmlformats.org/officeDocument/2006/relationships/hyperlink" Target="mailto:msu.counselingcenter@murraystate.edu" TargetMode="External"/><Relationship Id="rId23" Type="http://schemas.openxmlformats.org/officeDocument/2006/relationships/hyperlink" Target="mailto:msu.titleix@murraystate.edu" TargetMode="External"/><Relationship Id="rId28" Type="http://schemas.openxmlformats.org/officeDocument/2006/relationships/hyperlink" Target="tel:+12708093361" TargetMode="External"/><Relationship Id="rId10" Type="http://schemas.openxmlformats.org/officeDocument/2006/relationships/hyperlink" Target="https://www.murraystate.edu/academics/RegistrarsOffice/catalog.aspx" TargetMode="External"/><Relationship Id="rId19" Type="http://schemas.openxmlformats.org/officeDocument/2006/relationships/hyperlink" Target="mailto:msu.studentdisabilities@murraystate.edu" TargetMode="External"/><Relationship Id="rId4" Type="http://schemas.openxmlformats.org/officeDocument/2006/relationships/settings" Target="settings.xml"/><Relationship Id="rId9" Type="http://schemas.openxmlformats.org/officeDocument/2006/relationships/hyperlink" Target="https://www.murraystate.edu/academics/RegistrarsOffice/catalog.aspx" TargetMode="External"/><Relationship Id="rId14" Type="http://schemas.openxmlformats.org/officeDocument/2006/relationships/hyperlink" Target="http://www.murraystate.edu/counselingcenter" TargetMode="External"/><Relationship Id="rId22" Type="http://schemas.openxmlformats.org/officeDocument/2006/relationships/hyperlink" Target="tel:+12708093361" TargetMode="External"/><Relationship Id="rId27" Type="http://schemas.openxmlformats.org/officeDocument/2006/relationships/hyperlink" Target="tel:1270809315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D3CAD-AEDC-4CB4-8291-92D44489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 Marjadi</dc:creator>
  <cp:lastModifiedBy>Shelia Haley</cp:lastModifiedBy>
  <cp:revision>2</cp:revision>
  <cp:lastPrinted>2024-08-01T14:25:00Z</cp:lastPrinted>
  <dcterms:created xsi:type="dcterms:W3CDTF">2025-05-08T19:08:00Z</dcterms:created>
  <dcterms:modified xsi:type="dcterms:W3CDTF">2025-05-08T19:08:00Z</dcterms:modified>
</cp:coreProperties>
</file>