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CE7" w:rsidRDefault="000D2CE7">
      <w:pPr>
        <w:rPr>
          <w:rFonts w:ascii="Georgia" w:eastAsia="Georgia" w:hAnsi="Georgia" w:cs="Georgia"/>
          <w:sz w:val="2"/>
          <w:szCs w:val="2"/>
        </w:rPr>
      </w:pPr>
    </w:p>
    <w:tbl>
      <w:tblPr>
        <w:tblStyle w:val="a"/>
        <w:tblW w:w="10800" w:type="dxa"/>
        <w:tblLayout w:type="fixed"/>
        <w:tblLook w:val="0600" w:firstRow="0" w:lastRow="0" w:firstColumn="0" w:lastColumn="0" w:noHBand="1" w:noVBand="1"/>
      </w:tblPr>
      <w:tblGrid>
        <w:gridCol w:w="8580"/>
        <w:gridCol w:w="2220"/>
      </w:tblGrid>
      <w:tr w:rsidR="000D2CE7">
        <w:trPr>
          <w:trHeight w:val="1380"/>
        </w:trPr>
        <w:tc>
          <w:tcPr>
            <w:tcW w:w="8580" w:type="dxa"/>
            <w:tcBorders>
              <w:top w:val="nil"/>
              <w:left w:val="nil"/>
              <w:bottom w:val="nil"/>
              <w:right w:val="nil"/>
            </w:tcBorders>
            <w:shd w:val="clear" w:color="auto" w:fill="auto"/>
            <w:tcMar>
              <w:top w:w="36" w:type="dxa"/>
              <w:left w:w="36" w:type="dxa"/>
              <w:bottom w:w="36" w:type="dxa"/>
              <w:right w:w="36" w:type="dxa"/>
            </w:tcMar>
          </w:tcPr>
          <w:p w:rsidR="000D2CE7" w:rsidRDefault="00A26734">
            <w:pPr>
              <w:rPr>
                <w:rFonts w:ascii="Lato" w:eastAsia="Lato" w:hAnsi="Lato" w:cs="Lato"/>
                <w:color w:val="666666"/>
                <w:sz w:val="20"/>
                <w:szCs w:val="20"/>
              </w:rPr>
            </w:pPr>
            <w:r>
              <w:rPr>
                <w:noProof/>
              </w:rPr>
              <w:drawing>
                <wp:anchor distT="0" distB="0" distL="0" distR="0" simplePos="0" relativeHeight="251658240" behindDoc="0" locked="0" layoutInCell="1" hidden="0" allowOverlap="1">
                  <wp:simplePos x="0" y="0"/>
                  <wp:positionH relativeFrom="column">
                    <wp:posOffset>19050</wp:posOffset>
                  </wp:positionH>
                  <wp:positionV relativeFrom="paragraph">
                    <wp:posOffset>19050</wp:posOffset>
                  </wp:positionV>
                  <wp:extent cx="3367088" cy="909501"/>
                  <wp:effectExtent l="0" t="0" r="0"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r="-5799" b="-6398"/>
                          <a:stretch>
                            <a:fillRect/>
                          </a:stretch>
                        </pic:blipFill>
                        <pic:spPr>
                          <a:xfrm>
                            <a:off x="0" y="0"/>
                            <a:ext cx="3367088" cy="909501"/>
                          </a:xfrm>
                          <a:prstGeom prst="rect">
                            <a:avLst/>
                          </a:prstGeom>
                          <a:ln/>
                        </pic:spPr>
                      </pic:pic>
                    </a:graphicData>
                  </a:graphic>
                </wp:anchor>
              </w:drawing>
            </w:r>
          </w:p>
        </w:tc>
        <w:tc>
          <w:tcPr>
            <w:tcW w:w="2220" w:type="dxa"/>
            <w:tcBorders>
              <w:top w:val="nil"/>
              <w:left w:val="nil"/>
              <w:bottom w:val="nil"/>
              <w:right w:val="nil"/>
            </w:tcBorders>
            <w:shd w:val="clear" w:color="auto" w:fill="auto"/>
            <w:tcMar>
              <w:top w:w="36" w:type="dxa"/>
              <w:left w:w="36" w:type="dxa"/>
              <w:bottom w:w="36" w:type="dxa"/>
              <w:right w:w="36" w:type="dxa"/>
            </w:tcMar>
          </w:tcPr>
          <w:p w:rsidR="000D2CE7" w:rsidRPr="005204ED" w:rsidRDefault="00A26734">
            <w:pPr>
              <w:spacing w:line="307" w:lineRule="auto"/>
              <w:rPr>
                <w:rFonts w:asciiTheme="minorHAnsi" w:eastAsia="Lato" w:hAnsiTheme="minorHAnsi" w:cs="Lato"/>
                <w:b/>
                <w:color w:val="142C43"/>
                <w:sz w:val="20"/>
                <w:szCs w:val="20"/>
              </w:rPr>
            </w:pPr>
            <w:bookmarkStart w:id="0" w:name="_answfjzcmkeg" w:colFirst="0" w:colLast="0"/>
            <w:bookmarkEnd w:id="0"/>
            <w:r w:rsidRPr="005204ED">
              <w:rPr>
                <w:rFonts w:asciiTheme="minorHAnsi" w:eastAsia="Lato" w:hAnsiTheme="minorHAnsi" w:cs="Lato"/>
                <w:b/>
                <w:color w:val="142C43"/>
                <w:sz w:val="20"/>
                <w:szCs w:val="20"/>
              </w:rPr>
              <w:t>CONTACT:</w:t>
            </w:r>
          </w:p>
          <w:p w:rsidR="000D2CE7" w:rsidRPr="005204ED" w:rsidRDefault="00A26734">
            <w:pPr>
              <w:spacing w:line="307" w:lineRule="auto"/>
              <w:rPr>
                <w:rFonts w:asciiTheme="minorHAnsi" w:eastAsia="Lato" w:hAnsiTheme="minorHAnsi" w:cs="Lato"/>
                <w:color w:val="666666"/>
                <w:sz w:val="20"/>
                <w:szCs w:val="20"/>
              </w:rPr>
            </w:pPr>
            <w:bookmarkStart w:id="1" w:name="_ikuz9ey5qqeb" w:colFirst="0" w:colLast="0"/>
            <w:bookmarkEnd w:id="1"/>
            <w:r w:rsidRPr="005204ED">
              <w:rPr>
                <w:rFonts w:asciiTheme="minorHAnsi" w:eastAsia="Lato" w:hAnsiTheme="minorHAnsi" w:cs="Lato"/>
                <w:color w:val="666666"/>
                <w:sz w:val="20"/>
                <w:szCs w:val="20"/>
              </w:rPr>
              <w:t>Shawn Touney</w:t>
            </w:r>
          </w:p>
          <w:p w:rsidR="000D2CE7" w:rsidRPr="005204ED" w:rsidRDefault="00A26734">
            <w:pPr>
              <w:spacing w:line="307" w:lineRule="auto"/>
              <w:rPr>
                <w:rFonts w:asciiTheme="minorHAnsi" w:eastAsia="Lato" w:hAnsiTheme="minorHAnsi" w:cs="Lato"/>
                <w:color w:val="666666"/>
                <w:sz w:val="20"/>
                <w:szCs w:val="20"/>
              </w:rPr>
            </w:pPr>
            <w:bookmarkStart w:id="2" w:name="_gkc624dpllvj" w:colFirst="0" w:colLast="0"/>
            <w:bookmarkEnd w:id="2"/>
            <w:r w:rsidRPr="005204ED">
              <w:rPr>
                <w:rFonts w:asciiTheme="minorHAnsi" w:eastAsia="Lato" w:hAnsiTheme="minorHAnsi" w:cs="Lato"/>
                <w:color w:val="666666"/>
                <w:sz w:val="20"/>
                <w:szCs w:val="20"/>
              </w:rPr>
              <w:t>270-809-</w:t>
            </w:r>
            <w:r w:rsidR="00D7397C">
              <w:rPr>
                <w:rFonts w:asciiTheme="minorHAnsi" w:eastAsia="Lato" w:hAnsiTheme="minorHAnsi" w:cs="Lato"/>
                <w:color w:val="666666"/>
                <w:sz w:val="20"/>
                <w:szCs w:val="20"/>
              </w:rPr>
              <w:t>2198</w:t>
            </w:r>
            <w:bookmarkStart w:id="3" w:name="_GoBack"/>
            <w:bookmarkEnd w:id="3"/>
          </w:p>
          <w:bookmarkStart w:id="4" w:name="_wtc0lj6e2d2k" w:colFirst="0" w:colLast="0"/>
          <w:bookmarkEnd w:id="4"/>
          <w:p w:rsidR="000D2CE7" w:rsidRPr="005204ED" w:rsidRDefault="00A26734">
            <w:pPr>
              <w:spacing w:line="307" w:lineRule="auto"/>
              <w:rPr>
                <w:rFonts w:asciiTheme="minorHAnsi" w:eastAsia="Lato" w:hAnsiTheme="minorHAnsi" w:cs="Lato"/>
                <w:color w:val="666666"/>
                <w:sz w:val="19"/>
                <w:szCs w:val="19"/>
              </w:rPr>
            </w:pPr>
            <w:r w:rsidRPr="005204ED">
              <w:rPr>
                <w:rFonts w:asciiTheme="minorHAnsi" w:hAnsiTheme="minorHAnsi"/>
              </w:rPr>
              <w:fldChar w:fldCharType="begin"/>
            </w:r>
            <w:r w:rsidRPr="005204ED">
              <w:rPr>
                <w:rFonts w:asciiTheme="minorHAnsi" w:hAnsiTheme="minorHAnsi"/>
              </w:rPr>
              <w:instrText xml:space="preserve"> HYPERLINK "mailto:msu.pr@murraystate.edu" \h </w:instrText>
            </w:r>
            <w:r w:rsidRPr="005204ED">
              <w:rPr>
                <w:rFonts w:asciiTheme="minorHAnsi" w:hAnsiTheme="minorHAnsi"/>
              </w:rPr>
              <w:fldChar w:fldCharType="separate"/>
            </w:r>
            <w:r w:rsidRPr="005204ED">
              <w:rPr>
                <w:rFonts w:asciiTheme="minorHAnsi" w:eastAsia="Lato" w:hAnsiTheme="minorHAnsi" w:cs="Lato"/>
                <w:color w:val="666666"/>
                <w:sz w:val="19"/>
                <w:szCs w:val="19"/>
              </w:rPr>
              <w:t>msu.pr@murraystate.ed</w:t>
            </w:r>
            <w:r w:rsidRPr="005204ED">
              <w:rPr>
                <w:rFonts w:asciiTheme="minorHAnsi" w:eastAsia="Lato" w:hAnsiTheme="minorHAnsi" w:cs="Lato"/>
                <w:color w:val="666666"/>
                <w:sz w:val="19"/>
                <w:szCs w:val="19"/>
              </w:rPr>
              <w:fldChar w:fldCharType="end"/>
            </w:r>
            <w:r w:rsidRPr="005204ED">
              <w:rPr>
                <w:rFonts w:asciiTheme="minorHAnsi" w:eastAsia="Lato" w:hAnsiTheme="minorHAnsi" w:cs="Lato"/>
                <w:color w:val="666666"/>
                <w:sz w:val="19"/>
                <w:szCs w:val="19"/>
              </w:rPr>
              <w:t>u</w:t>
            </w:r>
          </w:p>
          <w:p w:rsidR="000D2CE7" w:rsidRPr="00A44010" w:rsidRDefault="00A44010">
            <w:pPr>
              <w:spacing w:line="307" w:lineRule="auto"/>
              <w:rPr>
                <w:rFonts w:asciiTheme="minorHAnsi" w:eastAsia="Lato" w:hAnsiTheme="minorHAnsi" w:cs="Lato"/>
                <w:color w:val="666666"/>
                <w:sz w:val="19"/>
                <w:szCs w:val="19"/>
              </w:rPr>
            </w:pPr>
            <w:bookmarkStart w:id="5" w:name="_msfbw62z0ka1" w:colFirst="0" w:colLast="0"/>
            <w:bookmarkEnd w:id="5"/>
            <w:r w:rsidRPr="00A44010">
              <w:rPr>
                <w:rFonts w:asciiTheme="minorHAnsi" w:eastAsia="Lato" w:hAnsiTheme="minorHAnsi" w:cs="Lato"/>
                <w:color w:val="666666"/>
                <w:sz w:val="19"/>
                <w:szCs w:val="19"/>
              </w:rPr>
              <w:t>murraystate.edu/news</w:t>
            </w:r>
          </w:p>
        </w:tc>
      </w:tr>
    </w:tbl>
    <w:p w:rsidR="000D2CE7" w:rsidRDefault="000D2CE7">
      <w:pPr>
        <w:rPr>
          <w:rFonts w:ascii="Georgia" w:eastAsia="Georgia" w:hAnsi="Georgia" w:cs="Georgia"/>
          <w:color w:val="142C43"/>
          <w:sz w:val="20"/>
          <w:szCs w:val="20"/>
        </w:rPr>
      </w:pPr>
    </w:p>
    <w:p w:rsidR="000D2CE7" w:rsidRDefault="00A26734">
      <w:pPr>
        <w:rPr>
          <w:rFonts w:ascii="Georgia" w:eastAsia="Georgia" w:hAnsi="Georgia" w:cs="Georgia"/>
          <w:color w:val="142C43"/>
          <w:sz w:val="20"/>
          <w:szCs w:val="20"/>
        </w:rPr>
      </w:pPr>
      <w:r w:rsidRPr="005204ED">
        <w:rPr>
          <w:rFonts w:asciiTheme="minorHAnsi" w:eastAsia="Lato" w:hAnsiTheme="minorHAnsi" w:cs="Lato"/>
          <w:b/>
          <w:color w:val="142C43"/>
        </w:rPr>
        <w:t xml:space="preserve">FOR IMMEDIATE RELEASE: </w:t>
      </w:r>
      <w:r w:rsidRPr="00815241">
        <w:rPr>
          <w:rFonts w:asciiTheme="minorHAnsi" w:eastAsia="Lato" w:hAnsiTheme="minorHAnsi" w:cs="Lato"/>
          <w:b/>
          <w:color w:val="142C43"/>
          <w:highlight w:val="yellow"/>
        </w:rPr>
        <w:t>Month Day, 20XX</w:t>
      </w:r>
    </w:p>
    <w:p w:rsidR="000D2CE7" w:rsidRDefault="000D2CE7">
      <w:pPr>
        <w:rPr>
          <w:rFonts w:ascii="Lato" w:eastAsia="Lato" w:hAnsi="Lato" w:cs="Lato"/>
          <w:color w:val="666666"/>
          <w:sz w:val="20"/>
          <w:szCs w:val="20"/>
        </w:rPr>
      </w:pPr>
    </w:p>
    <w:p w:rsidR="000D2CE7" w:rsidRDefault="00444AE7">
      <w:pPr>
        <w:pStyle w:val="Title"/>
        <w:jc w:val="center"/>
        <w:rPr>
          <w:rFonts w:ascii="Cambria" w:eastAsia="Cambria" w:hAnsi="Cambria" w:cs="Cambria"/>
          <w:b/>
          <w:color w:val="142C43"/>
          <w:sz w:val="32"/>
          <w:szCs w:val="32"/>
        </w:rPr>
      </w:pPr>
      <w:bookmarkStart w:id="6" w:name="_47ha3zqb61bu" w:colFirst="0" w:colLast="0"/>
      <w:bookmarkEnd w:id="6"/>
      <w:r>
        <w:rPr>
          <w:rFonts w:ascii="Cambria" w:eastAsia="Cambria" w:hAnsi="Cambria" w:cs="Cambria"/>
          <w:b/>
          <w:color w:val="142C43"/>
          <w:sz w:val="32"/>
          <w:szCs w:val="32"/>
        </w:rPr>
        <w:t xml:space="preserve">Insert </w:t>
      </w:r>
      <w:r w:rsidR="00815241">
        <w:rPr>
          <w:rFonts w:ascii="Cambria" w:eastAsia="Cambria" w:hAnsi="Cambria" w:cs="Cambria"/>
          <w:b/>
          <w:color w:val="142C43"/>
          <w:sz w:val="32"/>
          <w:szCs w:val="32"/>
        </w:rPr>
        <w:t>title here</w:t>
      </w:r>
    </w:p>
    <w:p w:rsidR="000D2CE7" w:rsidRDefault="00815241">
      <w:pPr>
        <w:spacing w:line="288" w:lineRule="auto"/>
        <w:jc w:val="center"/>
        <w:rPr>
          <w:rFonts w:ascii="Cambria" w:eastAsia="Cambria" w:hAnsi="Cambria" w:cs="Cambria"/>
          <w:b/>
          <w:color w:val="142C43"/>
          <w:sz w:val="32"/>
          <w:szCs w:val="32"/>
        </w:rPr>
      </w:pPr>
      <w:r>
        <w:rPr>
          <w:rFonts w:ascii="Cambria" w:eastAsia="Cambria" w:hAnsi="Cambria" w:cs="Cambria"/>
          <w:b/>
          <w:i/>
          <w:color w:val="142C43"/>
        </w:rPr>
        <w:t>Insert subheading here if applicable</w:t>
      </w:r>
    </w:p>
    <w:p w:rsidR="000D2CE7" w:rsidRDefault="000D2CE7">
      <w:pPr>
        <w:ind w:right="360"/>
        <w:rPr>
          <w:rFonts w:ascii="Cambria" w:eastAsia="Cambria" w:hAnsi="Cambria" w:cs="Cambria"/>
          <w:color w:val="142C43"/>
          <w:sz w:val="20"/>
          <w:szCs w:val="20"/>
        </w:rPr>
      </w:pPr>
    </w:p>
    <w:p w:rsidR="000D2CE7" w:rsidRDefault="00A26734">
      <w:pPr>
        <w:rPr>
          <w:rFonts w:ascii="Cambria" w:eastAsia="Cambria" w:hAnsi="Cambria" w:cs="Cambria"/>
          <w:color w:val="142C43"/>
          <w:sz w:val="24"/>
          <w:szCs w:val="24"/>
        </w:rPr>
      </w:pPr>
      <w:r>
        <w:rPr>
          <w:rFonts w:ascii="Cambria" w:eastAsia="Cambria" w:hAnsi="Cambria" w:cs="Cambria"/>
          <w:b/>
          <w:color w:val="142C43"/>
        </w:rPr>
        <w:t xml:space="preserve">MURRAY, Ky. </w:t>
      </w:r>
      <w:r>
        <w:rPr>
          <w:rFonts w:ascii="Cambria" w:eastAsia="Cambria" w:hAnsi="Cambria" w:cs="Cambria"/>
          <w:color w:val="142C43"/>
        </w:rPr>
        <w:t>— Body copy goes here.</w:t>
      </w:r>
    </w:p>
    <w:p w:rsidR="000D2CE7" w:rsidRDefault="00A26734">
      <w:pPr>
        <w:spacing w:line="240" w:lineRule="auto"/>
        <w:jc w:val="center"/>
        <w:rPr>
          <w:rFonts w:ascii="Cambria" w:eastAsia="Cambria" w:hAnsi="Cambria" w:cs="Cambria"/>
          <w:color w:val="142C43"/>
        </w:rPr>
      </w:pPr>
      <w:r>
        <w:rPr>
          <w:rFonts w:ascii="Cambria" w:eastAsia="Cambria" w:hAnsi="Cambria" w:cs="Cambria"/>
          <w:color w:val="142C43"/>
        </w:rPr>
        <w:t xml:space="preserve">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With nearly 10,000 students, Murray State prepares the next generation of leaders to join more than </w:t>
      </w:r>
      <w:r w:rsidR="001F63D9">
        <w:rPr>
          <w:rFonts w:ascii="Cambria" w:eastAsia="Cambria" w:hAnsi="Cambria" w:cs="Cambria"/>
          <w:color w:val="142C43"/>
        </w:rPr>
        <w:t>8</w:t>
      </w:r>
      <w:r>
        <w:rPr>
          <w:rFonts w:ascii="Cambria" w:eastAsia="Cambria" w:hAnsi="Cambria" w:cs="Cambria"/>
          <w:color w:val="142C43"/>
        </w:rPr>
        <w:t xml:space="preserve">0,000 successful alumni who make a difference in their community, across the country and around the world. We are Racers. The University’s main campus is located in Murray, Kentucky, and includes five regional campuses in Ft. Campbell, Henderson, Hopkinsville, Madisonville and Paducah. </w:t>
      </w:r>
      <w:r>
        <w:rPr>
          <w:noProof/>
        </w:rPr>
        <mc:AlternateContent>
          <mc:Choice Requires="wpg">
            <w:drawing>
              <wp:anchor distT="114300" distB="114300" distL="114300" distR="114300" simplePos="0" relativeHeight="251659264" behindDoc="0" locked="0" layoutInCell="1" hidden="0" allowOverlap="1">
                <wp:simplePos x="0" y="0"/>
                <wp:positionH relativeFrom="column">
                  <wp:posOffset>19051</wp:posOffset>
                </wp:positionH>
                <wp:positionV relativeFrom="paragraph">
                  <wp:posOffset>114300</wp:posOffset>
                </wp:positionV>
                <wp:extent cx="6858000" cy="11487"/>
                <wp:effectExtent l="0" t="0" r="0" b="0"/>
                <wp:wrapTopAndBottom distT="114300" distB="114300"/>
                <wp:docPr id="1" name="Straight Arrow Connector 1"/>
                <wp:cNvGraphicFramePr/>
                <a:graphic xmlns:a="http://schemas.openxmlformats.org/drawingml/2006/main">
                  <a:graphicData uri="http://schemas.microsoft.com/office/word/2010/wordprocessingShape">
                    <wps:wsp>
                      <wps:cNvCnPr/>
                      <wps:spPr>
                        <a:xfrm>
                          <a:off x="475150" y="155150"/>
                          <a:ext cx="11355000" cy="0"/>
                        </a:xfrm>
                        <a:prstGeom prst="straightConnector1">
                          <a:avLst/>
                        </a:prstGeom>
                        <a:noFill/>
                        <a:ln w="38100" cap="flat" cmpd="sng">
                          <a:solidFill>
                            <a:srgbClr val="F6C235"/>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6858000" cy="11487"/>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858000" cy="11487"/>
                        </a:xfrm>
                        <a:prstGeom prst="rect"/>
                        <a:ln/>
                      </pic:spPr>
                    </pic:pic>
                  </a:graphicData>
                </a:graphic>
              </wp:anchor>
            </w:drawing>
          </mc:Fallback>
        </mc:AlternateContent>
      </w:r>
    </w:p>
    <w:p w:rsidR="000D2CE7" w:rsidRDefault="00A26734">
      <w:pPr>
        <w:spacing w:line="240" w:lineRule="auto"/>
        <w:jc w:val="center"/>
        <w:rPr>
          <w:rFonts w:ascii="Cambria" w:eastAsia="Cambria" w:hAnsi="Cambria" w:cs="Cambria"/>
          <w:color w:val="142C43"/>
        </w:rPr>
      </w:pPr>
      <w:r>
        <w:rPr>
          <w:rFonts w:ascii="Cambria" w:eastAsia="Cambria" w:hAnsi="Cambria" w:cs="Cambria"/>
          <w:color w:val="142C43"/>
        </w:rPr>
        <w:t xml:space="preserve">To learn more about Murray State University, please visit </w:t>
      </w:r>
      <w:hyperlink r:id="rId11">
        <w:r>
          <w:rPr>
            <w:rFonts w:ascii="Cambria" w:eastAsia="Cambria" w:hAnsi="Cambria" w:cs="Cambria"/>
            <w:color w:val="1155CC"/>
            <w:u w:val="single"/>
          </w:rPr>
          <w:t>murraystate.edu</w:t>
        </w:r>
      </w:hyperlink>
      <w:r>
        <w:rPr>
          <w:rFonts w:ascii="Cambria" w:eastAsia="Cambria" w:hAnsi="Cambria" w:cs="Cambria"/>
          <w:color w:val="142C43"/>
        </w:rPr>
        <w:t xml:space="preserve">. </w:t>
      </w:r>
    </w:p>
    <w:p w:rsidR="000D2CE7" w:rsidRDefault="000D2CE7">
      <w:pPr>
        <w:spacing w:line="240" w:lineRule="auto"/>
        <w:jc w:val="center"/>
        <w:rPr>
          <w:rFonts w:ascii="Cambria" w:eastAsia="Cambria" w:hAnsi="Cambria" w:cs="Cambria"/>
          <w:color w:val="142C43"/>
        </w:rPr>
      </w:pPr>
    </w:p>
    <w:p w:rsidR="000D2CE7" w:rsidRDefault="00A26734">
      <w:pPr>
        <w:spacing w:line="240" w:lineRule="auto"/>
        <w:jc w:val="center"/>
        <w:rPr>
          <w:rFonts w:ascii="Cambria" w:eastAsia="Cambria" w:hAnsi="Cambria" w:cs="Cambria"/>
          <w:b/>
          <w:color w:val="666666"/>
        </w:rPr>
      </w:pPr>
      <w:r>
        <w:rPr>
          <w:rFonts w:ascii="Cambria" w:eastAsia="Cambria" w:hAnsi="Cambria" w:cs="Cambria"/>
          <w:b/>
          <w:color w:val="666666"/>
        </w:rPr>
        <w:t>– 30 –</w:t>
      </w:r>
    </w:p>
    <w:p w:rsidR="000D2CE7" w:rsidRDefault="000D2CE7">
      <w:pPr>
        <w:spacing w:line="240" w:lineRule="auto"/>
        <w:jc w:val="center"/>
        <w:rPr>
          <w:rFonts w:ascii="Cambria" w:eastAsia="Cambria" w:hAnsi="Cambria" w:cs="Cambria"/>
          <w:color w:val="142C43"/>
        </w:rPr>
      </w:pPr>
    </w:p>
    <w:p w:rsidR="000D2CE7" w:rsidRDefault="00A26734">
      <w:pPr>
        <w:spacing w:line="240" w:lineRule="auto"/>
        <w:jc w:val="center"/>
        <w:rPr>
          <w:rFonts w:ascii="Cambria" w:eastAsia="Cambria" w:hAnsi="Cambria" w:cs="Cambria"/>
          <w:color w:val="142C43"/>
        </w:rPr>
      </w:pPr>
      <w:r>
        <w:rPr>
          <w:rFonts w:ascii="Cambria" w:eastAsia="Cambria" w:hAnsi="Cambria" w:cs="Cambria"/>
          <w:color w:val="142C43"/>
        </w:rPr>
        <w:t>Photo</w:t>
      </w:r>
      <w:r w:rsidR="00815241">
        <w:rPr>
          <w:rFonts w:ascii="Cambria" w:eastAsia="Cambria" w:hAnsi="Cambria" w:cs="Cambria"/>
          <w:color w:val="142C43"/>
        </w:rPr>
        <w:t>/Graphic</w:t>
      </w:r>
      <w:r>
        <w:rPr>
          <w:rFonts w:ascii="Cambria" w:eastAsia="Cambria" w:hAnsi="Cambria" w:cs="Cambria"/>
          <w:color w:val="142C43"/>
        </w:rPr>
        <w:t>:  If applicable, a photo caption goes here. If there is no photo, remove this section entirely.</w:t>
      </w:r>
    </w:p>
    <w:bookmarkStart w:id="7" w:name="_8y1roqm088l5" w:colFirst="0" w:colLast="0"/>
    <w:bookmarkEnd w:id="7"/>
    <w:p w:rsidR="000D2CE7" w:rsidRDefault="00A26734">
      <w:pPr>
        <w:jc w:val="center"/>
        <w:rPr>
          <w:rFonts w:ascii="Georgia" w:eastAsia="Georgia" w:hAnsi="Georgia" w:cs="Georgia"/>
          <w:color w:val="142C43"/>
          <w:sz w:val="24"/>
          <w:szCs w:val="24"/>
        </w:rPr>
      </w:pPr>
      <w:r>
        <w:rPr>
          <w:noProof/>
        </w:rPr>
        <mc:AlternateContent>
          <mc:Choice Requires="wpg">
            <w:drawing>
              <wp:anchor distT="114300" distB="114300" distL="114300" distR="114300" simplePos="0" relativeHeight="251660288" behindDoc="0" locked="0" layoutInCell="1" hidden="0" allowOverlap="1">
                <wp:simplePos x="0" y="0"/>
                <wp:positionH relativeFrom="column">
                  <wp:posOffset>19051</wp:posOffset>
                </wp:positionH>
                <wp:positionV relativeFrom="paragraph">
                  <wp:posOffset>114300</wp:posOffset>
                </wp:positionV>
                <wp:extent cx="6858000" cy="11487"/>
                <wp:effectExtent l="0" t="0" r="0" b="0"/>
                <wp:wrapTopAndBottom distT="114300" distB="114300"/>
                <wp:docPr id="3" name="Straight Arrow Connector 3"/>
                <wp:cNvGraphicFramePr/>
                <a:graphic xmlns:a="http://schemas.openxmlformats.org/drawingml/2006/main">
                  <a:graphicData uri="http://schemas.microsoft.com/office/word/2010/wordprocessingShape">
                    <wps:wsp>
                      <wps:cNvCnPr/>
                      <wps:spPr>
                        <a:xfrm>
                          <a:off x="475150" y="155150"/>
                          <a:ext cx="11355000" cy="0"/>
                        </a:xfrm>
                        <a:prstGeom prst="straightConnector1">
                          <a:avLst/>
                        </a:prstGeom>
                        <a:noFill/>
                        <a:ln w="38100" cap="flat" cmpd="sng">
                          <a:solidFill>
                            <a:srgbClr val="F6C235"/>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6858000" cy="11487"/>
                <wp:effectExtent b="0" l="0" r="0" t="0"/>
                <wp:wrapTopAndBottom distB="114300" distT="114300"/>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858000" cy="11487"/>
                        </a:xfrm>
                        <a:prstGeom prst="rect"/>
                        <a:ln/>
                      </pic:spPr>
                    </pic:pic>
                  </a:graphicData>
                </a:graphic>
              </wp:anchor>
            </w:drawing>
          </mc:Fallback>
        </mc:AlternateContent>
      </w:r>
      <w:r>
        <w:rPr>
          <w:noProof/>
        </w:rPr>
        <mc:AlternateContent>
          <mc:Choice Requires="wpg">
            <w:drawing>
              <wp:anchor distT="114300" distB="114300" distL="114300" distR="114300" simplePos="0" relativeHeight="251661312" behindDoc="0" locked="0" layoutInCell="1" hidden="0" allowOverlap="1">
                <wp:simplePos x="0" y="0"/>
                <wp:positionH relativeFrom="column">
                  <wp:posOffset>19051</wp:posOffset>
                </wp:positionH>
                <wp:positionV relativeFrom="paragraph">
                  <wp:posOffset>114300</wp:posOffset>
                </wp:positionV>
                <wp:extent cx="6858000" cy="11487"/>
                <wp:effectExtent l="0" t="0" r="0" b="0"/>
                <wp:wrapTopAndBottom distT="114300" distB="114300"/>
                <wp:docPr id="4" name="Straight Arrow Connector 4"/>
                <wp:cNvGraphicFramePr/>
                <a:graphic xmlns:a="http://schemas.openxmlformats.org/drawingml/2006/main">
                  <a:graphicData uri="http://schemas.microsoft.com/office/word/2010/wordprocessingShape">
                    <wps:wsp>
                      <wps:cNvCnPr/>
                      <wps:spPr>
                        <a:xfrm>
                          <a:off x="475150" y="155150"/>
                          <a:ext cx="11355000" cy="0"/>
                        </a:xfrm>
                        <a:prstGeom prst="straightConnector1">
                          <a:avLst/>
                        </a:prstGeom>
                        <a:noFill/>
                        <a:ln w="38100" cap="flat" cmpd="sng">
                          <a:solidFill>
                            <a:srgbClr val="F6C235"/>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6858000" cy="11487"/>
                <wp:effectExtent b="0" l="0" r="0" t="0"/>
                <wp:wrapTopAndBottom distB="114300" distT="114300"/>
                <wp:docPr id="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6858000" cy="11487"/>
                        </a:xfrm>
                        <a:prstGeom prst="rect"/>
                        <a:ln/>
                      </pic:spPr>
                    </pic:pic>
                  </a:graphicData>
                </a:graphic>
              </wp:anchor>
            </w:drawing>
          </mc:Fallback>
        </mc:AlternateContent>
      </w:r>
    </w:p>
    <w:p w:rsidR="000D2CE7" w:rsidRDefault="000D2CE7">
      <w:pPr>
        <w:jc w:val="center"/>
        <w:rPr>
          <w:rFonts w:ascii="Georgia" w:eastAsia="Georgia" w:hAnsi="Georgia" w:cs="Georgia"/>
          <w:color w:val="142C43"/>
        </w:rPr>
      </w:pPr>
      <w:bookmarkStart w:id="8" w:name="_mcmcch77wcsh" w:colFirst="0" w:colLast="0"/>
      <w:bookmarkEnd w:id="8"/>
    </w:p>
    <w:sectPr w:rsidR="000D2CE7">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429" w:rsidRDefault="00E82429">
      <w:pPr>
        <w:spacing w:line="240" w:lineRule="auto"/>
      </w:pPr>
      <w:r>
        <w:separator/>
      </w:r>
    </w:p>
  </w:endnote>
  <w:endnote w:type="continuationSeparator" w:id="0">
    <w:p w:rsidR="00E82429" w:rsidRDefault="00E82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CE7" w:rsidRDefault="000D2C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429" w:rsidRDefault="00E82429">
      <w:pPr>
        <w:spacing w:line="240" w:lineRule="auto"/>
      </w:pPr>
      <w:r>
        <w:separator/>
      </w:r>
    </w:p>
  </w:footnote>
  <w:footnote w:type="continuationSeparator" w:id="0">
    <w:p w:rsidR="00E82429" w:rsidRDefault="00E824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CE7" w:rsidRDefault="000D2C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E7"/>
    <w:rsid w:val="000D2CE7"/>
    <w:rsid w:val="001F3326"/>
    <w:rsid w:val="001F63D9"/>
    <w:rsid w:val="00444AE7"/>
    <w:rsid w:val="005204ED"/>
    <w:rsid w:val="00815241"/>
    <w:rsid w:val="00A26734"/>
    <w:rsid w:val="00A44010"/>
    <w:rsid w:val="00D7397C"/>
    <w:rsid w:val="00E82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FDA4"/>
  <w15:docId w15:val="{9AE95EB5-F630-4197-AC27-E19C5C57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murraystate.edu"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3</cp:revision>
  <cp:lastPrinted>2023-01-12T20:39:00Z</cp:lastPrinted>
  <dcterms:created xsi:type="dcterms:W3CDTF">2023-01-12T20:36:00Z</dcterms:created>
  <dcterms:modified xsi:type="dcterms:W3CDTF">2023-01-12T20:40:00Z</dcterms:modified>
</cp:coreProperties>
</file>