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A4F" w:rsidRPr="00ED1A4F" w:rsidRDefault="00ED1A4F" w:rsidP="00ED1A4F">
      <w:pPr>
        <w:keepNext/>
        <w:keepLines/>
        <w:spacing w:before="480" w:after="0" w:line="276" w:lineRule="auto"/>
        <w:outlineLvl w:val="0"/>
        <w:rPr>
          <w:rFonts w:ascii="Arial" w:eastAsia="Times New Roman" w:hAnsi="Arial" w:cs="Times New Roman"/>
          <w:b/>
          <w:bCs/>
          <w:color w:val="365F91"/>
          <w:sz w:val="28"/>
          <w:szCs w:val="28"/>
        </w:rPr>
      </w:pPr>
      <w:r w:rsidRPr="00ED1A4F">
        <w:rPr>
          <w:rFonts w:ascii="Arial" w:eastAsia="Times New Roman" w:hAnsi="Arial" w:cs="Times New Roman"/>
          <w:b/>
          <w:bCs/>
          <w:color w:val="365F91"/>
          <w:sz w:val="28"/>
          <w:szCs w:val="28"/>
        </w:rPr>
        <w:t>Appendix B – Certifying Letter Template</w:t>
      </w:r>
    </w:p>
    <w:p w:rsidR="00ED1A4F" w:rsidRPr="00ED1A4F" w:rsidRDefault="00ED1A4F" w:rsidP="00ED1A4F">
      <w:pPr>
        <w:spacing w:after="0" w:line="240" w:lineRule="auto"/>
        <w:rPr>
          <w:rFonts w:ascii="Calibri" w:eastAsia="Calibri" w:hAnsi="Calibri" w:cs="Times New Roman"/>
        </w:rPr>
      </w:pPr>
      <w:r w:rsidRPr="00ED1A4F">
        <w:rPr>
          <w:rFonts w:ascii="Calibri" w:eastAsia="Calibri" w:hAnsi="Calibri" w:cs="Times New Roman"/>
        </w:rPr>
        <w:t xml:space="preserve">This template is available as an electronic file at </w:t>
      </w:r>
      <w:hyperlink r:id="rId7" w:history="1">
        <w:r w:rsidRPr="00ED1A4F">
          <w:rPr>
            <w:rFonts w:ascii="Calibri" w:eastAsia="Calibri" w:hAnsi="Calibri" w:cs="Times New Roman"/>
            <w:color w:val="0000FF"/>
            <w:u w:val="single"/>
          </w:rPr>
          <w:t>www.murraystate.edu/EarlyBusinessEducation</w:t>
        </w:r>
      </w:hyperlink>
      <w:r w:rsidRPr="00ED1A4F">
        <w:rPr>
          <w:rFonts w:ascii="Calibri" w:eastAsia="Calibri" w:hAnsi="Calibri" w:cs="Times New Roman"/>
        </w:rPr>
        <w:t>. This letter must be printed on official letter head of the high school/ATC creating the letter, and the original letter must be submitted to Murray State.</w:t>
      </w:r>
    </w:p>
    <w:p w:rsidR="00ED1A4F" w:rsidRPr="00ED1A4F" w:rsidRDefault="00ED1A4F" w:rsidP="00ED1A4F">
      <w:pPr>
        <w:spacing w:after="0" w:line="240" w:lineRule="auto"/>
        <w:rPr>
          <w:rFonts w:ascii="Calibri" w:eastAsia="Calibri" w:hAnsi="Calibri" w:cs="Times New Roman"/>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fldChar w:fldCharType="begin"/>
      </w:r>
      <w:r w:rsidRPr="00ED1A4F">
        <w:rPr>
          <w:rFonts w:ascii="Calibri" w:eastAsia="Calibri" w:hAnsi="Calibri" w:cs="Times New Roman"/>
          <w:sz w:val="20"/>
        </w:rPr>
        <w:instrText xml:space="preserve"> DATE \@ "MMMM d, yyyy" </w:instrText>
      </w:r>
      <w:r w:rsidRPr="00ED1A4F">
        <w:rPr>
          <w:rFonts w:ascii="Calibri" w:eastAsia="Calibri" w:hAnsi="Calibri" w:cs="Times New Roman"/>
          <w:sz w:val="20"/>
        </w:rPr>
        <w:fldChar w:fldCharType="separate"/>
      </w:r>
      <w:r w:rsidR="006E3541">
        <w:rPr>
          <w:rFonts w:ascii="Calibri" w:eastAsia="Calibri" w:hAnsi="Calibri" w:cs="Times New Roman"/>
          <w:noProof/>
          <w:sz w:val="20"/>
        </w:rPr>
        <w:t>May 2, 2022</w:t>
      </w:r>
      <w:r w:rsidRPr="00ED1A4F">
        <w:rPr>
          <w:rFonts w:ascii="Calibri" w:eastAsia="Calibri" w:hAnsi="Calibri" w:cs="Times New Roman"/>
          <w:sz w:val="20"/>
        </w:rPr>
        <w:fldChar w:fldCharType="end"/>
      </w: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p>
    <w:p w:rsidR="00ED1A4F" w:rsidRPr="00ED1A4F" w:rsidRDefault="006E3541" w:rsidP="00ED1A4F">
      <w:pPr>
        <w:spacing w:after="0" w:line="240" w:lineRule="auto"/>
        <w:rPr>
          <w:rFonts w:ascii="Calibri" w:eastAsia="Calibri" w:hAnsi="Calibri" w:cs="Times New Roman"/>
          <w:sz w:val="20"/>
        </w:rPr>
      </w:pPr>
      <w:r>
        <w:rPr>
          <w:rFonts w:ascii="Calibri" w:eastAsia="Calibri" w:hAnsi="Calibri" w:cs="Times New Roman"/>
          <w:sz w:val="20"/>
        </w:rPr>
        <w:t>Kelsey Johnson</w:t>
      </w: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Murray State University</w:t>
      </w:r>
    </w:p>
    <w:p w:rsidR="00ED1A4F" w:rsidRPr="00ED1A4F" w:rsidRDefault="006E3541" w:rsidP="00ED1A4F">
      <w:pPr>
        <w:spacing w:after="0" w:line="240" w:lineRule="auto"/>
        <w:rPr>
          <w:rFonts w:ascii="Calibri" w:eastAsia="Calibri" w:hAnsi="Calibri" w:cs="Times New Roman"/>
          <w:sz w:val="20"/>
        </w:rPr>
      </w:pPr>
      <w:r>
        <w:rPr>
          <w:rFonts w:ascii="Calibri" w:eastAsia="Calibri" w:hAnsi="Calibri" w:cs="Times New Roman"/>
          <w:sz w:val="20"/>
        </w:rPr>
        <w:t>220A</w:t>
      </w:r>
      <w:r w:rsidR="00ED1A4F" w:rsidRPr="00ED1A4F">
        <w:rPr>
          <w:rFonts w:ascii="Calibri" w:eastAsia="Calibri" w:hAnsi="Calibri" w:cs="Times New Roman"/>
          <w:sz w:val="20"/>
        </w:rPr>
        <w:t xml:space="preserve"> Business Building</w:t>
      </w: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Murray, KY 42071</w:t>
      </w: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 xml:space="preserve">Dear </w:t>
      </w:r>
      <w:r w:rsidR="006E3541">
        <w:rPr>
          <w:rFonts w:ascii="Calibri" w:eastAsia="Calibri" w:hAnsi="Calibri" w:cs="Times New Roman"/>
          <w:sz w:val="20"/>
        </w:rPr>
        <w:t>Mrs. Johnson:</w:t>
      </w:r>
      <w:bookmarkStart w:id="0" w:name="_GoBack"/>
      <w:bookmarkEnd w:id="0"/>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 xml:space="preserve">The Kentucky Department of Education (KDE), in conjunction with </w:t>
      </w:r>
      <w:r w:rsidRPr="00ED1A4F">
        <w:rPr>
          <w:rFonts w:ascii="Calibri" w:eastAsia="Calibri" w:hAnsi="Calibri" w:cs="Times New Roman"/>
          <w:sz w:val="20"/>
          <w:highlight w:val="yellow"/>
        </w:rPr>
        <w:t>[High School or ATC]</w:t>
      </w:r>
      <w:r w:rsidRPr="00ED1A4F">
        <w:rPr>
          <w:rFonts w:ascii="Calibri" w:eastAsia="Calibri" w:hAnsi="Calibri" w:cs="Times New Roman"/>
          <w:sz w:val="20"/>
        </w:rPr>
        <w:t xml:space="preserve">, has determined that </w:t>
      </w:r>
      <w:r w:rsidRPr="00ED1A4F">
        <w:rPr>
          <w:rFonts w:ascii="Calibri" w:eastAsia="Calibri" w:hAnsi="Calibri" w:cs="Times New Roman"/>
          <w:sz w:val="20"/>
          <w:highlight w:val="yellow"/>
        </w:rPr>
        <w:t>[Student Full Name]</w:t>
      </w:r>
      <w:r w:rsidRPr="00ED1A4F">
        <w:rPr>
          <w:rFonts w:ascii="Calibri" w:eastAsia="Calibri" w:hAnsi="Calibri" w:cs="Times New Roman"/>
          <w:sz w:val="20"/>
        </w:rPr>
        <w:t xml:space="preserve"> has completed the following requirements.</w:t>
      </w: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numPr>
          <w:ilvl w:val="0"/>
          <w:numId w:val="1"/>
        </w:numPr>
        <w:spacing w:after="0" w:line="240" w:lineRule="auto"/>
        <w:contextualSpacing/>
        <w:rPr>
          <w:rFonts w:ascii="Calibri" w:eastAsia="Calibri" w:hAnsi="Calibri" w:cs="Times New Roman"/>
          <w:sz w:val="20"/>
        </w:rPr>
      </w:pPr>
      <w:r w:rsidRPr="00ED1A4F">
        <w:rPr>
          <w:rFonts w:ascii="Calibri" w:eastAsia="Calibri" w:hAnsi="Calibri" w:cs="Times New Roman"/>
          <w:sz w:val="20"/>
        </w:rPr>
        <w:t xml:space="preserve">Student graduated from high school on </w:t>
      </w:r>
      <w:r w:rsidRPr="00ED1A4F">
        <w:rPr>
          <w:rFonts w:ascii="Calibri" w:eastAsia="Calibri" w:hAnsi="Calibri" w:cs="Times New Roman"/>
          <w:sz w:val="20"/>
          <w:highlight w:val="yellow"/>
        </w:rPr>
        <w:t>[Graduation Date]</w:t>
      </w:r>
      <w:r w:rsidRPr="00ED1A4F">
        <w:rPr>
          <w:rFonts w:ascii="Calibri" w:eastAsia="Calibri" w:hAnsi="Calibri" w:cs="Times New Roman"/>
          <w:sz w:val="20"/>
        </w:rPr>
        <w:t>.</w:t>
      </w:r>
    </w:p>
    <w:p w:rsidR="00ED1A4F" w:rsidRPr="00ED1A4F" w:rsidRDefault="00ED1A4F" w:rsidP="00ED1A4F">
      <w:pPr>
        <w:numPr>
          <w:ilvl w:val="0"/>
          <w:numId w:val="1"/>
        </w:numPr>
        <w:spacing w:after="0" w:line="240" w:lineRule="auto"/>
        <w:contextualSpacing/>
        <w:rPr>
          <w:rFonts w:ascii="Calibri" w:eastAsia="Calibri" w:hAnsi="Calibri" w:cs="Times New Roman"/>
          <w:sz w:val="20"/>
        </w:rPr>
      </w:pPr>
      <w:r w:rsidRPr="00ED1A4F">
        <w:rPr>
          <w:rFonts w:ascii="Calibri" w:eastAsia="Calibri" w:hAnsi="Calibri" w:cs="Times New Roman"/>
          <w:sz w:val="20"/>
        </w:rPr>
        <w:t xml:space="preserve">Student has completed a Career Pathway in </w:t>
      </w:r>
      <w:r w:rsidRPr="00ED1A4F">
        <w:rPr>
          <w:rFonts w:ascii="Calibri" w:eastAsia="Calibri" w:hAnsi="Calibri" w:cs="Times New Roman"/>
          <w:sz w:val="20"/>
          <w:highlight w:val="yellow"/>
        </w:rPr>
        <w:t>[Career Pathway]</w:t>
      </w:r>
      <w:r w:rsidRPr="00ED1A4F">
        <w:rPr>
          <w:rFonts w:ascii="Calibri" w:eastAsia="Calibri" w:hAnsi="Calibri" w:cs="Times New Roman"/>
          <w:sz w:val="20"/>
        </w:rPr>
        <w:t xml:space="preserve"> and has at least a B average.</w:t>
      </w:r>
    </w:p>
    <w:p w:rsidR="00ED1A4F" w:rsidRPr="00ED1A4F" w:rsidRDefault="00ED1A4F" w:rsidP="00ED1A4F">
      <w:pPr>
        <w:numPr>
          <w:ilvl w:val="0"/>
          <w:numId w:val="1"/>
        </w:numPr>
        <w:spacing w:after="0" w:line="240" w:lineRule="auto"/>
        <w:contextualSpacing/>
        <w:rPr>
          <w:rFonts w:ascii="Calibri" w:eastAsia="Calibri" w:hAnsi="Calibri" w:cs="Times New Roman"/>
          <w:sz w:val="20"/>
        </w:rPr>
      </w:pPr>
      <w:r w:rsidRPr="00ED1A4F">
        <w:rPr>
          <w:rFonts w:ascii="Calibri" w:eastAsia="Calibri" w:hAnsi="Calibri" w:cs="Times New Roman"/>
          <w:sz w:val="20"/>
        </w:rPr>
        <w:t xml:space="preserve">Student has passed the pathway-specific Kentucky Occupational Skills Standards Assessment (KOSSA) </w:t>
      </w:r>
      <w:r w:rsidRPr="00ED1A4F">
        <w:rPr>
          <w:rFonts w:ascii="Calibri" w:eastAsia="Calibri" w:hAnsi="Calibri" w:cs="Times New Roman"/>
          <w:sz w:val="20"/>
          <w:highlight w:val="yellow"/>
        </w:rPr>
        <w:t xml:space="preserve">[KOSSA Exam Name </w:t>
      </w:r>
      <w:r w:rsidRPr="00ED1A4F">
        <w:rPr>
          <w:rFonts w:ascii="Calibri" w:eastAsia="Calibri" w:hAnsi="Calibri" w:cs="Times New Roman"/>
          <w:i/>
          <w:sz w:val="20"/>
          <w:highlight w:val="yellow"/>
        </w:rPr>
        <w:t>(remove this bullet if the student completed the industry certification instead)</w:t>
      </w:r>
      <w:r w:rsidRPr="00ED1A4F">
        <w:rPr>
          <w:rFonts w:ascii="Calibri" w:eastAsia="Calibri" w:hAnsi="Calibri" w:cs="Times New Roman"/>
          <w:sz w:val="20"/>
          <w:highlight w:val="yellow"/>
        </w:rPr>
        <w:t>]</w:t>
      </w:r>
      <w:r w:rsidRPr="00ED1A4F">
        <w:rPr>
          <w:rFonts w:ascii="Calibri" w:eastAsia="Calibri" w:hAnsi="Calibri" w:cs="Times New Roman"/>
          <w:sz w:val="20"/>
        </w:rPr>
        <w:t>.</w:t>
      </w:r>
    </w:p>
    <w:p w:rsidR="00ED1A4F" w:rsidRPr="00ED1A4F" w:rsidRDefault="00ED1A4F" w:rsidP="00ED1A4F">
      <w:pPr>
        <w:numPr>
          <w:ilvl w:val="0"/>
          <w:numId w:val="1"/>
        </w:numPr>
        <w:spacing w:after="0" w:line="240" w:lineRule="auto"/>
        <w:contextualSpacing/>
        <w:rPr>
          <w:rFonts w:ascii="Calibri" w:eastAsia="Calibri" w:hAnsi="Calibri" w:cs="Times New Roman"/>
          <w:sz w:val="20"/>
        </w:rPr>
      </w:pPr>
      <w:r w:rsidRPr="00ED1A4F">
        <w:rPr>
          <w:rFonts w:ascii="Calibri" w:eastAsia="Calibri" w:hAnsi="Calibri" w:cs="Times New Roman"/>
          <w:sz w:val="20"/>
        </w:rPr>
        <w:t xml:space="preserve">Student has obtained the approved pathway-specific industry certification, </w:t>
      </w:r>
      <w:r w:rsidRPr="00ED1A4F">
        <w:rPr>
          <w:rFonts w:ascii="Calibri" w:eastAsia="Calibri" w:hAnsi="Calibri" w:cs="Times New Roman"/>
          <w:sz w:val="20"/>
          <w:highlight w:val="yellow"/>
        </w:rPr>
        <w:t xml:space="preserve">[Industry Certification Name </w:t>
      </w:r>
      <w:r w:rsidRPr="00ED1A4F">
        <w:rPr>
          <w:rFonts w:ascii="Calibri" w:eastAsia="Calibri" w:hAnsi="Calibri" w:cs="Times New Roman"/>
          <w:i/>
          <w:sz w:val="20"/>
          <w:highlight w:val="yellow"/>
        </w:rPr>
        <w:t>(remove this bullet if the student completed the pathway-specific KOSSA instead)</w:t>
      </w:r>
      <w:r w:rsidRPr="00ED1A4F">
        <w:rPr>
          <w:rFonts w:ascii="Calibri" w:eastAsia="Calibri" w:hAnsi="Calibri" w:cs="Times New Roman"/>
          <w:sz w:val="20"/>
          <w:highlight w:val="yellow"/>
        </w:rPr>
        <w:t>]</w:t>
      </w:r>
      <w:r w:rsidRPr="00ED1A4F">
        <w:rPr>
          <w:rFonts w:ascii="Calibri" w:eastAsia="Calibri" w:hAnsi="Calibri" w:cs="Times New Roman"/>
          <w:sz w:val="20"/>
        </w:rPr>
        <w:t>.</w:t>
      </w: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 xml:space="preserve">According to the articulation agreement between KDE and Murray State, a maximum of twelve (12) credit hours will be eligible for college credit through this agreement either via pathway completion or individual dual credit/early college enrollment. The student completed the </w:t>
      </w:r>
      <w:r w:rsidRPr="00ED1A4F">
        <w:rPr>
          <w:rFonts w:ascii="Calibri" w:eastAsia="Calibri" w:hAnsi="Calibri" w:cs="Times New Roman"/>
          <w:sz w:val="20"/>
          <w:highlight w:val="yellow"/>
        </w:rPr>
        <w:t>[Pathway Name]</w:t>
      </w:r>
      <w:r w:rsidRPr="00ED1A4F">
        <w:rPr>
          <w:rFonts w:ascii="Calibri" w:eastAsia="Calibri" w:hAnsi="Calibri" w:cs="Times New Roman"/>
          <w:sz w:val="20"/>
        </w:rPr>
        <w:t xml:space="preserve"> career pathway with the following courses and corresponding dual credit.</w:t>
      </w:r>
    </w:p>
    <w:p w:rsidR="00ED1A4F" w:rsidRPr="00ED1A4F" w:rsidRDefault="00ED1A4F" w:rsidP="00ED1A4F">
      <w:pPr>
        <w:spacing w:after="0" w:line="240" w:lineRule="auto"/>
        <w:rPr>
          <w:rFonts w:ascii="Calibri" w:eastAsia="Calibri" w:hAnsi="Calibri" w:cs="Times New Roman"/>
          <w:sz w:val="20"/>
        </w:rPr>
      </w:pPr>
    </w:p>
    <w:tbl>
      <w:tblPr>
        <w:tblStyle w:val="TableGrid1"/>
        <w:tblW w:w="0" w:type="auto"/>
        <w:tblLook w:val="04A0" w:firstRow="1" w:lastRow="0" w:firstColumn="1" w:lastColumn="0" w:noHBand="0" w:noVBand="1"/>
      </w:tblPr>
      <w:tblGrid>
        <w:gridCol w:w="1795"/>
        <w:gridCol w:w="2164"/>
        <w:gridCol w:w="2679"/>
        <w:gridCol w:w="2459"/>
      </w:tblGrid>
      <w:tr w:rsidR="00ED1A4F" w:rsidRPr="00ED1A4F" w:rsidTr="008532E4">
        <w:tc>
          <w:tcPr>
            <w:tcW w:w="1795" w:type="dxa"/>
            <w:vMerge w:val="restart"/>
          </w:tcPr>
          <w:p w:rsidR="00ED1A4F" w:rsidRPr="00ED1A4F" w:rsidRDefault="00ED1A4F" w:rsidP="00ED1A4F">
            <w:pPr>
              <w:rPr>
                <w:rFonts w:ascii="Calibri" w:eastAsia="Calibri" w:hAnsi="Calibri" w:cs="Times New Roman"/>
                <w:sz w:val="20"/>
              </w:rPr>
            </w:pPr>
            <w:r w:rsidRPr="00ED1A4F">
              <w:rPr>
                <w:rFonts w:ascii="Calibri" w:eastAsia="Calibri" w:hAnsi="Calibri" w:cs="Times New Roman"/>
                <w:sz w:val="20"/>
              </w:rPr>
              <w:t>High School Course Title</w:t>
            </w:r>
          </w:p>
        </w:tc>
        <w:tc>
          <w:tcPr>
            <w:tcW w:w="7302" w:type="dxa"/>
            <w:gridSpan w:val="3"/>
          </w:tcPr>
          <w:p w:rsidR="00ED1A4F" w:rsidRPr="00ED1A4F" w:rsidRDefault="00ED1A4F" w:rsidP="00ED1A4F">
            <w:pPr>
              <w:jc w:val="center"/>
              <w:rPr>
                <w:rFonts w:ascii="Calibri" w:eastAsia="Calibri" w:hAnsi="Calibri" w:cs="Times New Roman"/>
                <w:sz w:val="20"/>
              </w:rPr>
            </w:pPr>
            <w:r w:rsidRPr="00ED1A4F">
              <w:rPr>
                <w:rFonts w:ascii="Calibri" w:eastAsia="Calibri" w:hAnsi="Calibri" w:cs="Times New Roman"/>
                <w:sz w:val="20"/>
              </w:rPr>
              <w:t>For dual credit courses only</w:t>
            </w:r>
          </w:p>
        </w:tc>
      </w:tr>
      <w:tr w:rsidR="00ED1A4F" w:rsidRPr="00ED1A4F" w:rsidTr="008532E4">
        <w:tc>
          <w:tcPr>
            <w:tcW w:w="1795" w:type="dxa"/>
            <w:vMerge/>
          </w:tcPr>
          <w:p w:rsidR="00ED1A4F" w:rsidRPr="00ED1A4F" w:rsidRDefault="00ED1A4F" w:rsidP="00ED1A4F">
            <w:pPr>
              <w:rPr>
                <w:rFonts w:ascii="Calibri" w:eastAsia="Calibri" w:hAnsi="Calibri" w:cs="Times New Roman"/>
                <w:sz w:val="20"/>
              </w:rPr>
            </w:pPr>
          </w:p>
        </w:tc>
        <w:tc>
          <w:tcPr>
            <w:tcW w:w="2164" w:type="dxa"/>
          </w:tcPr>
          <w:p w:rsidR="00ED1A4F" w:rsidRPr="00ED1A4F" w:rsidRDefault="00ED1A4F" w:rsidP="00ED1A4F">
            <w:pPr>
              <w:rPr>
                <w:rFonts w:ascii="Calibri" w:eastAsia="Calibri" w:hAnsi="Calibri" w:cs="Times New Roman"/>
                <w:sz w:val="20"/>
              </w:rPr>
            </w:pPr>
            <w:r w:rsidRPr="00ED1A4F">
              <w:rPr>
                <w:rFonts w:ascii="Calibri" w:eastAsia="Calibri" w:hAnsi="Calibri" w:cs="Times New Roman"/>
                <w:sz w:val="20"/>
              </w:rPr>
              <w:t>Postsecondary Institution Name</w:t>
            </w:r>
          </w:p>
        </w:tc>
        <w:tc>
          <w:tcPr>
            <w:tcW w:w="2679" w:type="dxa"/>
          </w:tcPr>
          <w:p w:rsidR="00ED1A4F" w:rsidRPr="00ED1A4F" w:rsidRDefault="00ED1A4F" w:rsidP="00ED1A4F">
            <w:pPr>
              <w:rPr>
                <w:rFonts w:ascii="Calibri" w:eastAsia="Calibri" w:hAnsi="Calibri" w:cs="Times New Roman"/>
                <w:sz w:val="20"/>
              </w:rPr>
            </w:pPr>
            <w:r w:rsidRPr="00ED1A4F">
              <w:rPr>
                <w:rFonts w:ascii="Calibri" w:eastAsia="Calibri" w:hAnsi="Calibri" w:cs="Times New Roman"/>
                <w:sz w:val="20"/>
              </w:rPr>
              <w:t>Course Prefix and Number at Postsecondary Institution</w:t>
            </w:r>
          </w:p>
        </w:tc>
        <w:tc>
          <w:tcPr>
            <w:tcW w:w="2459" w:type="dxa"/>
          </w:tcPr>
          <w:p w:rsidR="00ED1A4F" w:rsidRPr="00ED1A4F" w:rsidRDefault="00ED1A4F" w:rsidP="00ED1A4F">
            <w:pPr>
              <w:rPr>
                <w:rFonts w:ascii="Calibri" w:eastAsia="Calibri" w:hAnsi="Calibri" w:cs="Times New Roman"/>
                <w:sz w:val="20"/>
              </w:rPr>
            </w:pPr>
            <w:r w:rsidRPr="00ED1A4F">
              <w:rPr>
                <w:rFonts w:ascii="Calibri" w:eastAsia="Calibri" w:hAnsi="Calibri" w:cs="Times New Roman"/>
                <w:sz w:val="20"/>
              </w:rPr>
              <w:t>Credit Hours for Postsecondary Course</w:t>
            </w:r>
          </w:p>
        </w:tc>
      </w:tr>
      <w:tr w:rsidR="00ED1A4F" w:rsidRPr="00ED1A4F" w:rsidTr="008532E4">
        <w:tc>
          <w:tcPr>
            <w:tcW w:w="1795" w:type="dxa"/>
          </w:tcPr>
          <w:p w:rsidR="00ED1A4F" w:rsidRPr="00ED1A4F" w:rsidRDefault="00ED1A4F" w:rsidP="00ED1A4F">
            <w:pPr>
              <w:rPr>
                <w:rFonts w:ascii="Calibri" w:eastAsia="Calibri" w:hAnsi="Calibri" w:cs="Times New Roman"/>
                <w:sz w:val="20"/>
              </w:rPr>
            </w:pPr>
          </w:p>
        </w:tc>
        <w:tc>
          <w:tcPr>
            <w:tcW w:w="2164" w:type="dxa"/>
          </w:tcPr>
          <w:p w:rsidR="00ED1A4F" w:rsidRPr="00ED1A4F" w:rsidRDefault="00ED1A4F" w:rsidP="00ED1A4F">
            <w:pPr>
              <w:rPr>
                <w:rFonts w:ascii="Calibri" w:eastAsia="Calibri" w:hAnsi="Calibri" w:cs="Times New Roman"/>
                <w:sz w:val="20"/>
              </w:rPr>
            </w:pPr>
          </w:p>
        </w:tc>
        <w:tc>
          <w:tcPr>
            <w:tcW w:w="2679" w:type="dxa"/>
          </w:tcPr>
          <w:p w:rsidR="00ED1A4F" w:rsidRPr="00ED1A4F" w:rsidRDefault="00ED1A4F" w:rsidP="00ED1A4F">
            <w:pPr>
              <w:rPr>
                <w:rFonts w:ascii="Calibri" w:eastAsia="Calibri" w:hAnsi="Calibri" w:cs="Times New Roman"/>
                <w:sz w:val="20"/>
              </w:rPr>
            </w:pPr>
          </w:p>
        </w:tc>
        <w:tc>
          <w:tcPr>
            <w:tcW w:w="2459" w:type="dxa"/>
          </w:tcPr>
          <w:p w:rsidR="00ED1A4F" w:rsidRPr="00ED1A4F" w:rsidRDefault="00ED1A4F" w:rsidP="00ED1A4F">
            <w:pPr>
              <w:rPr>
                <w:rFonts w:ascii="Calibri" w:eastAsia="Calibri" w:hAnsi="Calibri" w:cs="Times New Roman"/>
                <w:sz w:val="20"/>
              </w:rPr>
            </w:pPr>
          </w:p>
        </w:tc>
      </w:tr>
      <w:tr w:rsidR="00ED1A4F" w:rsidRPr="00ED1A4F" w:rsidTr="008532E4">
        <w:tc>
          <w:tcPr>
            <w:tcW w:w="1795" w:type="dxa"/>
          </w:tcPr>
          <w:p w:rsidR="00ED1A4F" w:rsidRPr="00ED1A4F" w:rsidRDefault="00ED1A4F" w:rsidP="00ED1A4F">
            <w:pPr>
              <w:rPr>
                <w:rFonts w:ascii="Calibri" w:eastAsia="Calibri" w:hAnsi="Calibri" w:cs="Times New Roman"/>
                <w:sz w:val="20"/>
              </w:rPr>
            </w:pPr>
          </w:p>
        </w:tc>
        <w:tc>
          <w:tcPr>
            <w:tcW w:w="2164" w:type="dxa"/>
          </w:tcPr>
          <w:p w:rsidR="00ED1A4F" w:rsidRPr="00ED1A4F" w:rsidRDefault="00ED1A4F" w:rsidP="00ED1A4F">
            <w:pPr>
              <w:rPr>
                <w:rFonts w:ascii="Calibri" w:eastAsia="Calibri" w:hAnsi="Calibri" w:cs="Times New Roman"/>
                <w:sz w:val="20"/>
              </w:rPr>
            </w:pPr>
          </w:p>
        </w:tc>
        <w:tc>
          <w:tcPr>
            <w:tcW w:w="2679" w:type="dxa"/>
          </w:tcPr>
          <w:p w:rsidR="00ED1A4F" w:rsidRPr="00ED1A4F" w:rsidRDefault="00ED1A4F" w:rsidP="00ED1A4F">
            <w:pPr>
              <w:rPr>
                <w:rFonts w:ascii="Calibri" w:eastAsia="Calibri" w:hAnsi="Calibri" w:cs="Times New Roman"/>
                <w:sz w:val="20"/>
              </w:rPr>
            </w:pPr>
          </w:p>
        </w:tc>
        <w:tc>
          <w:tcPr>
            <w:tcW w:w="2459" w:type="dxa"/>
          </w:tcPr>
          <w:p w:rsidR="00ED1A4F" w:rsidRPr="00ED1A4F" w:rsidRDefault="00ED1A4F" w:rsidP="00ED1A4F">
            <w:pPr>
              <w:rPr>
                <w:rFonts w:ascii="Calibri" w:eastAsia="Calibri" w:hAnsi="Calibri" w:cs="Times New Roman"/>
                <w:sz w:val="20"/>
              </w:rPr>
            </w:pPr>
          </w:p>
        </w:tc>
      </w:tr>
      <w:tr w:rsidR="00ED1A4F" w:rsidRPr="00ED1A4F" w:rsidTr="008532E4">
        <w:tc>
          <w:tcPr>
            <w:tcW w:w="1795" w:type="dxa"/>
          </w:tcPr>
          <w:p w:rsidR="00ED1A4F" w:rsidRPr="00ED1A4F" w:rsidRDefault="00ED1A4F" w:rsidP="00ED1A4F">
            <w:pPr>
              <w:rPr>
                <w:rFonts w:ascii="Calibri" w:eastAsia="Calibri" w:hAnsi="Calibri" w:cs="Times New Roman"/>
                <w:sz w:val="20"/>
              </w:rPr>
            </w:pPr>
          </w:p>
        </w:tc>
        <w:tc>
          <w:tcPr>
            <w:tcW w:w="2164" w:type="dxa"/>
          </w:tcPr>
          <w:p w:rsidR="00ED1A4F" w:rsidRPr="00ED1A4F" w:rsidRDefault="00ED1A4F" w:rsidP="00ED1A4F">
            <w:pPr>
              <w:rPr>
                <w:rFonts w:ascii="Calibri" w:eastAsia="Calibri" w:hAnsi="Calibri" w:cs="Times New Roman"/>
                <w:sz w:val="20"/>
              </w:rPr>
            </w:pPr>
          </w:p>
        </w:tc>
        <w:tc>
          <w:tcPr>
            <w:tcW w:w="2679" w:type="dxa"/>
          </w:tcPr>
          <w:p w:rsidR="00ED1A4F" w:rsidRPr="00ED1A4F" w:rsidRDefault="00ED1A4F" w:rsidP="00ED1A4F">
            <w:pPr>
              <w:rPr>
                <w:rFonts w:ascii="Calibri" w:eastAsia="Calibri" w:hAnsi="Calibri" w:cs="Times New Roman"/>
                <w:sz w:val="20"/>
              </w:rPr>
            </w:pPr>
          </w:p>
        </w:tc>
        <w:tc>
          <w:tcPr>
            <w:tcW w:w="2459" w:type="dxa"/>
          </w:tcPr>
          <w:p w:rsidR="00ED1A4F" w:rsidRPr="00ED1A4F" w:rsidRDefault="00ED1A4F" w:rsidP="00ED1A4F">
            <w:pPr>
              <w:rPr>
                <w:rFonts w:ascii="Calibri" w:eastAsia="Calibri" w:hAnsi="Calibri" w:cs="Times New Roman"/>
                <w:sz w:val="20"/>
              </w:rPr>
            </w:pPr>
          </w:p>
        </w:tc>
      </w:tr>
      <w:tr w:rsidR="00ED1A4F" w:rsidRPr="00ED1A4F" w:rsidTr="008532E4">
        <w:tc>
          <w:tcPr>
            <w:tcW w:w="1795" w:type="dxa"/>
          </w:tcPr>
          <w:p w:rsidR="00ED1A4F" w:rsidRPr="00ED1A4F" w:rsidRDefault="00ED1A4F" w:rsidP="00ED1A4F">
            <w:pPr>
              <w:rPr>
                <w:rFonts w:ascii="Calibri" w:eastAsia="Calibri" w:hAnsi="Calibri" w:cs="Times New Roman"/>
                <w:sz w:val="20"/>
              </w:rPr>
            </w:pPr>
          </w:p>
        </w:tc>
        <w:tc>
          <w:tcPr>
            <w:tcW w:w="2164" w:type="dxa"/>
          </w:tcPr>
          <w:p w:rsidR="00ED1A4F" w:rsidRPr="00ED1A4F" w:rsidRDefault="00ED1A4F" w:rsidP="00ED1A4F">
            <w:pPr>
              <w:rPr>
                <w:rFonts w:ascii="Calibri" w:eastAsia="Calibri" w:hAnsi="Calibri" w:cs="Times New Roman"/>
                <w:sz w:val="20"/>
              </w:rPr>
            </w:pPr>
          </w:p>
        </w:tc>
        <w:tc>
          <w:tcPr>
            <w:tcW w:w="2679" w:type="dxa"/>
          </w:tcPr>
          <w:p w:rsidR="00ED1A4F" w:rsidRPr="00ED1A4F" w:rsidRDefault="00ED1A4F" w:rsidP="00ED1A4F">
            <w:pPr>
              <w:rPr>
                <w:rFonts w:ascii="Calibri" w:eastAsia="Calibri" w:hAnsi="Calibri" w:cs="Times New Roman"/>
                <w:sz w:val="20"/>
              </w:rPr>
            </w:pPr>
          </w:p>
        </w:tc>
        <w:tc>
          <w:tcPr>
            <w:tcW w:w="2459" w:type="dxa"/>
          </w:tcPr>
          <w:p w:rsidR="00ED1A4F" w:rsidRPr="00ED1A4F" w:rsidRDefault="00ED1A4F" w:rsidP="00ED1A4F">
            <w:pPr>
              <w:rPr>
                <w:rFonts w:ascii="Calibri" w:eastAsia="Calibri" w:hAnsi="Calibri" w:cs="Times New Roman"/>
                <w:sz w:val="20"/>
              </w:rPr>
            </w:pPr>
          </w:p>
        </w:tc>
      </w:tr>
    </w:tbl>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 xml:space="preserve">Therefore, the student qualifies for articulated credit of the specific courses determined by the KOSSA exam passed or industry certification obtained as outlined by the agreement between KDE and MSU. Should you have any questions about the awarding of credit for this student, please contact me at </w:t>
      </w:r>
      <w:r w:rsidRPr="00ED1A4F">
        <w:rPr>
          <w:rFonts w:ascii="Calibri" w:eastAsia="Calibri" w:hAnsi="Calibri" w:cs="Times New Roman"/>
          <w:sz w:val="20"/>
          <w:highlight w:val="yellow"/>
        </w:rPr>
        <w:t>[Phone Number]</w:t>
      </w:r>
      <w:r w:rsidRPr="00ED1A4F">
        <w:rPr>
          <w:rFonts w:ascii="Calibri" w:eastAsia="Calibri" w:hAnsi="Calibri" w:cs="Times New Roman"/>
          <w:sz w:val="20"/>
        </w:rPr>
        <w:t>.</w:t>
      </w: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rPr>
        <w:t>Sincerely</w:t>
      </w: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p>
    <w:p w:rsidR="00ED1A4F"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highlight w:val="yellow"/>
        </w:rPr>
        <w:t>[Full Name]</w:t>
      </w:r>
    </w:p>
    <w:p w:rsidR="003D06B0" w:rsidRPr="00ED1A4F" w:rsidRDefault="00ED1A4F" w:rsidP="00ED1A4F">
      <w:pPr>
        <w:spacing w:after="0" w:line="240" w:lineRule="auto"/>
        <w:rPr>
          <w:rFonts w:ascii="Calibri" w:eastAsia="Calibri" w:hAnsi="Calibri" w:cs="Times New Roman"/>
          <w:sz w:val="20"/>
        </w:rPr>
      </w:pPr>
      <w:r w:rsidRPr="00ED1A4F">
        <w:rPr>
          <w:rFonts w:ascii="Calibri" w:eastAsia="Calibri" w:hAnsi="Calibri" w:cs="Times New Roman"/>
          <w:sz w:val="20"/>
          <w:highlight w:val="yellow"/>
        </w:rPr>
        <w:t>[Title]</w:t>
      </w:r>
    </w:p>
    <w:sectPr w:rsidR="003D06B0" w:rsidRPr="00ED1A4F" w:rsidSect="00951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D53" w:rsidRDefault="001A0D53" w:rsidP="00ED1A4F">
      <w:pPr>
        <w:spacing w:after="0" w:line="240" w:lineRule="auto"/>
      </w:pPr>
      <w:r>
        <w:separator/>
      </w:r>
    </w:p>
  </w:endnote>
  <w:endnote w:type="continuationSeparator" w:id="0">
    <w:p w:rsidR="001A0D53" w:rsidRDefault="001A0D53" w:rsidP="00ED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D53" w:rsidRDefault="001A0D53" w:rsidP="00ED1A4F">
      <w:pPr>
        <w:spacing w:after="0" w:line="240" w:lineRule="auto"/>
      </w:pPr>
      <w:r>
        <w:separator/>
      </w:r>
    </w:p>
  </w:footnote>
  <w:footnote w:type="continuationSeparator" w:id="0">
    <w:p w:rsidR="001A0D53" w:rsidRDefault="001A0D53" w:rsidP="00ED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5CD6"/>
    <w:multiLevelType w:val="hybridMultilevel"/>
    <w:tmpl w:val="6E5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4F"/>
    <w:rsid w:val="001A0D53"/>
    <w:rsid w:val="003978B8"/>
    <w:rsid w:val="006E3541"/>
    <w:rsid w:val="00A40665"/>
    <w:rsid w:val="00D07F1C"/>
    <w:rsid w:val="00ED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EEC8"/>
  <w15:chartTrackingRefBased/>
  <w15:docId w15:val="{1B4AA2F6-4010-4E8D-9E24-62E026F6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ED1A4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ED1A4F"/>
  </w:style>
  <w:style w:type="paragraph" w:customStyle="1" w:styleId="Footer1">
    <w:name w:val="Footer1"/>
    <w:basedOn w:val="Normal"/>
    <w:next w:val="Footer"/>
    <w:link w:val="FooterChar"/>
    <w:uiPriority w:val="99"/>
    <w:unhideWhenUsed/>
    <w:rsid w:val="00ED1A4F"/>
    <w:pPr>
      <w:tabs>
        <w:tab w:val="center" w:pos="4680"/>
        <w:tab w:val="right" w:pos="9360"/>
      </w:tabs>
      <w:spacing w:after="0" w:line="240" w:lineRule="auto"/>
    </w:pPr>
  </w:style>
  <w:style w:type="character" w:customStyle="1" w:styleId="FooterChar">
    <w:name w:val="Footer Char"/>
    <w:basedOn w:val="DefaultParagraphFont"/>
    <w:link w:val="Footer1"/>
    <w:uiPriority w:val="99"/>
    <w:rsid w:val="00ED1A4F"/>
  </w:style>
  <w:style w:type="table" w:customStyle="1" w:styleId="TableGrid1">
    <w:name w:val="Table Grid1"/>
    <w:basedOn w:val="TableNormal"/>
    <w:next w:val="TableGrid"/>
    <w:uiPriority w:val="39"/>
    <w:rsid w:val="00ED1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ED1A4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ED1A4F"/>
  </w:style>
  <w:style w:type="paragraph" w:styleId="Footer">
    <w:name w:val="footer"/>
    <w:basedOn w:val="Normal"/>
    <w:link w:val="FooterChar1"/>
    <w:uiPriority w:val="99"/>
    <w:unhideWhenUsed/>
    <w:rsid w:val="00ED1A4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ED1A4F"/>
  </w:style>
  <w:style w:type="table" w:styleId="TableGrid">
    <w:name w:val="Table Grid"/>
    <w:basedOn w:val="TableNormal"/>
    <w:uiPriority w:val="39"/>
    <w:rsid w:val="00ED1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rraystate.edu/EarlyBusiness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1226</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Totty</dc:creator>
  <cp:keywords/>
  <dc:description/>
  <cp:lastModifiedBy>Kelsey Johnson</cp:lastModifiedBy>
  <cp:revision>2</cp:revision>
  <dcterms:created xsi:type="dcterms:W3CDTF">2017-04-24T16:38:00Z</dcterms:created>
  <dcterms:modified xsi:type="dcterms:W3CDTF">2022-05-03T14:53:00Z</dcterms:modified>
</cp:coreProperties>
</file>