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40E13" w14:textId="77777777" w:rsidR="00DA1F28" w:rsidRPr="008D0A3B" w:rsidRDefault="00DA1F28" w:rsidP="00DA1F28">
      <w:pPr>
        <w:jc w:val="center"/>
        <w:rPr>
          <w:b/>
          <w:sz w:val="44"/>
          <w:u w:val="single"/>
        </w:rPr>
      </w:pPr>
      <w:r w:rsidRPr="008D0A3B">
        <w:rPr>
          <w:b/>
          <w:sz w:val="44"/>
          <w:u w:val="single"/>
        </w:rPr>
        <w:t>Scholarship and Professional Development Awards</w:t>
      </w:r>
    </w:p>
    <w:p w14:paraId="2ADCAB39" w14:textId="77777777" w:rsidR="00DA1F28" w:rsidRDefault="00DA1F28" w:rsidP="00DA1F28">
      <w:pPr>
        <w:jc w:val="center"/>
        <w:rPr>
          <w:b/>
          <w:caps/>
          <w:u w:val="single"/>
        </w:rPr>
      </w:pPr>
      <w:r w:rsidRPr="00D60605">
        <w:rPr>
          <w:b/>
          <w:caps/>
          <w:u w:val="single"/>
        </w:rPr>
        <w:t>Scholarship</w:t>
      </w:r>
    </w:p>
    <w:p w14:paraId="4EDB04C4" w14:textId="77777777" w:rsidR="00DA1F28" w:rsidRDefault="00DA1F28" w:rsidP="00DA1F28">
      <w:pPr>
        <w:jc w:val="center"/>
        <w:sectPr w:rsidR="00DA1F28" w:rsidSect="001D6DAA">
          <w:headerReference w:type="default" r:id="rId7"/>
          <w:pgSz w:w="12240" w:h="15840"/>
          <w:pgMar w:top="1440" w:right="1440" w:bottom="1440" w:left="1440" w:header="450" w:footer="720" w:gutter="0"/>
          <w:cols w:space="720"/>
          <w:docGrid w:linePitch="360"/>
        </w:sectPr>
      </w:pPr>
    </w:p>
    <w:p w14:paraId="4352B908" w14:textId="2D3B6CE4" w:rsidR="00DA1F28" w:rsidRPr="00DA1F28" w:rsidRDefault="00DA1F28" w:rsidP="00DA1F28">
      <w:pPr>
        <w:jc w:val="both"/>
      </w:pPr>
      <w:r w:rsidRPr="00DA1F28">
        <w:t xml:space="preserve">The St. Louis Chapter of the American Society of Safety </w:t>
      </w:r>
      <w:r>
        <w:t>Professionals</w:t>
      </w:r>
      <w:r w:rsidRPr="00DA1F28">
        <w:t xml:space="preserve"> will award up to three scholarships in the value of up to $</w:t>
      </w:r>
      <w:r w:rsidR="00202388">
        <w:t>2,000</w:t>
      </w:r>
      <w:r w:rsidRPr="00DA1F28">
        <w:t xml:space="preserve"> each</w:t>
      </w:r>
      <w:r w:rsidR="0051182B">
        <w:t xml:space="preserve"> </w:t>
      </w:r>
      <w:r w:rsidRPr="00DA1F28">
        <w:t xml:space="preserve">with the purpose of supporting full-time undergraduate or graduate </w:t>
      </w:r>
      <w:r>
        <w:t>stud</w:t>
      </w:r>
      <w:r w:rsidR="00C93A91">
        <w:t>ies leading directly to</w:t>
      </w:r>
      <w:r w:rsidRPr="00DA1F28">
        <w:t xml:space="preserve"> a career in a safety, health, environmental or closely related field.</w:t>
      </w:r>
    </w:p>
    <w:p w14:paraId="57913BFA" w14:textId="77CE8B1A" w:rsidR="00DA1F28" w:rsidRPr="00DA1F28" w:rsidRDefault="00DA1F28" w:rsidP="00DA1F28">
      <w:pPr>
        <w:jc w:val="both"/>
      </w:pPr>
      <w:r w:rsidRPr="00DA1F28">
        <w:t>Funding for the award will be obtained through the Annual Membership</w:t>
      </w:r>
      <w:r w:rsidR="00671EE6">
        <w:t xml:space="preserve"> </w:t>
      </w:r>
      <w:r w:rsidRPr="00DA1F28">
        <w:t>/</w:t>
      </w:r>
      <w:r w:rsidR="00671EE6">
        <w:t xml:space="preserve"> </w:t>
      </w:r>
      <w:r w:rsidRPr="00DA1F28">
        <w:t xml:space="preserve">Scholarship Golf Outing, with the proceeds from that event designated for scholarship funding.  Total annual funding is subject to Board review and approval. </w:t>
      </w:r>
    </w:p>
    <w:p w14:paraId="79B6B803" w14:textId="7752B4D1" w:rsidR="00DA1F28" w:rsidRPr="00DA1F28" w:rsidRDefault="00DA1F28" w:rsidP="00DA1F28">
      <w:pPr>
        <w:jc w:val="both"/>
      </w:pPr>
      <w:r w:rsidRPr="00DA1F28">
        <w:t xml:space="preserve">Applications for these awards will be solicited in the fall of each year, with an application deadline of November 1. Recipients will be determined at the November Board Meeting and notified soon after.  Awards will be </w:t>
      </w:r>
      <w:r w:rsidR="00011950" w:rsidRPr="00DA1F28">
        <w:t>given</w:t>
      </w:r>
      <w:r w:rsidRPr="00DA1F28">
        <w:t xml:space="preserve"> at the Member Appreciation Night.</w:t>
      </w:r>
      <w:r w:rsidR="00FA466D">
        <w:t xml:space="preserve">  </w:t>
      </w:r>
    </w:p>
    <w:p w14:paraId="71BE5541" w14:textId="77777777" w:rsidR="00DA1F28" w:rsidRPr="00DA1F28" w:rsidRDefault="00DA1F28" w:rsidP="00DA1F28">
      <w:pPr>
        <w:spacing w:after="0"/>
        <w:jc w:val="both"/>
        <w:rPr>
          <w:b/>
        </w:rPr>
      </w:pPr>
      <w:r w:rsidRPr="00DA1F28">
        <w:rPr>
          <w:b/>
        </w:rPr>
        <w:t>Eligibility:</w:t>
      </w:r>
    </w:p>
    <w:p w14:paraId="2DD99CB8" w14:textId="5D89E2B4" w:rsidR="00DA1F28" w:rsidRPr="00DA1F28" w:rsidRDefault="00DA1F28" w:rsidP="00DA1F28">
      <w:pPr>
        <w:jc w:val="both"/>
      </w:pPr>
      <w:r w:rsidRPr="00DA1F28">
        <w:t xml:space="preserve">Successful applicants must meet </w:t>
      </w:r>
      <w:r w:rsidR="00011950" w:rsidRPr="00DA1F28">
        <w:t>all</w:t>
      </w:r>
      <w:r w:rsidRPr="00DA1F28">
        <w:t xml:space="preserve"> the following criteria and </w:t>
      </w:r>
      <w:r w:rsidR="00011950" w:rsidRPr="00DA1F28">
        <w:t>apply</w:t>
      </w:r>
      <w:r w:rsidRPr="00DA1F28">
        <w:t xml:space="preserve"> by the </w:t>
      </w:r>
      <w:r w:rsidR="00432EA4">
        <w:t>November</w:t>
      </w:r>
      <w:r w:rsidRPr="00DA1F28">
        <w:t xml:space="preserve"> 1</w:t>
      </w:r>
      <w:r w:rsidR="00921EC8">
        <w:t xml:space="preserve"> </w:t>
      </w:r>
      <w:r w:rsidRPr="00DA1F28">
        <w:t>deadline:</w:t>
      </w:r>
    </w:p>
    <w:p w14:paraId="105E0D4C" w14:textId="77777777" w:rsidR="00DA1F28" w:rsidRPr="00DA1F28" w:rsidRDefault="00DA1F28" w:rsidP="00DA1F28">
      <w:pPr>
        <w:pStyle w:val="ListParagraph"/>
        <w:numPr>
          <w:ilvl w:val="0"/>
          <w:numId w:val="1"/>
        </w:numPr>
        <w:ind w:left="270" w:hanging="270"/>
        <w:jc w:val="both"/>
        <w:rPr>
          <w:rFonts w:asciiTheme="minorHAnsi" w:hAnsiTheme="minorHAnsi"/>
          <w:sz w:val="22"/>
          <w:szCs w:val="22"/>
        </w:rPr>
      </w:pPr>
      <w:r w:rsidRPr="00DA1F28">
        <w:rPr>
          <w:rFonts w:asciiTheme="minorHAnsi" w:hAnsiTheme="minorHAnsi"/>
          <w:sz w:val="22"/>
          <w:szCs w:val="22"/>
        </w:rPr>
        <w:t>Be enrolled as a full-time student pursuing an undergraduate degree or a student pursuing a graduate degree in safety, health or environmental field or a closely related field.</w:t>
      </w:r>
    </w:p>
    <w:p w14:paraId="0330D6E8" w14:textId="77777777" w:rsidR="00DA1F28" w:rsidRPr="00DA1F28" w:rsidRDefault="00DA1F28" w:rsidP="00DA1F28">
      <w:pPr>
        <w:pStyle w:val="ListParagraph"/>
        <w:numPr>
          <w:ilvl w:val="0"/>
          <w:numId w:val="1"/>
        </w:numPr>
        <w:ind w:left="270" w:hanging="270"/>
        <w:jc w:val="both"/>
        <w:rPr>
          <w:rFonts w:asciiTheme="minorHAnsi" w:hAnsiTheme="minorHAnsi"/>
          <w:sz w:val="22"/>
          <w:szCs w:val="22"/>
        </w:rPr>
      </w:pPr>
      <w:r w:rsidRPr="00DA1F28">
        <w:rPr>
          <w:rFonts w:asciiTheme="minorHAnsi" w:hAnsiTheme="minorHAnsi"/>
          <w:sz w:val="22"/>
          <w:szCs w:val="22"/>
        </w:rPr>
        <w:t>Maintain a GPA of at least 3.0 out of 4.0 for undergraduate students, and 3.5 out of 4.0 for graduate students.</w:t>
      </w:r>
    </w:p>
    <w:p w14:paraId="03B141E6" w14:textId="77777777" w:rsidR="00DA1F28" w:rsidRPr="00DA1F28" w:rsidRDefault="00DA1F28" w:rsidP="00DA1F28">
      <w:pPr>
        <w:pStyle w:val="ListParagraph"/>
        <w:numPr>
          <w:ilvl w:val="0"/>
          <w:numId w:val="1"/>
        </w:numPr>
        <w:ind w:left="270" w:hanging="270"/>
        <w:jc w:val="both"/>
        <w:rPr>
          <w:rFonts w:asciiTheme="minorHAnsi" w:hAnsiTheme="minorHAnsi"/>
          <w:sz w:val="22"/>
          <w:szCs w:val="22"/>
        </w:rPr>
      </w:pPr>
      <w:r w:rsidRPr="00DA1F28">
        <w:rPr>
          <w:rFonts w:asciiTheme="minorHAnsi" w:hAnsiTheme="minorHAnsi"/>
          <w:sz w:val="22"/>
          <w:szCs w:val="22"/>
        </w:rPr>
        <w:t>Complete and submit the ASS</w:t>
      </w:r>
      <w:r w:rsidR="00C97BD7">
        <w:rPr>
          <w:rFonts w:asciiTheme="minorHAnsi" w:hAnsiTheme="minorHAnsi"/>
          <w:sz w:val="22"/>
          <w:szCs w:val="22"/>
        </w:rPr>
        <w:t>P</w:t>
      </w:r>
      <w:r w:rsidRPr="00DA1F28">
        <w:rPr>
          <w:rFonts w:asciiTheme="minorHAnsi" w:hAnsiTheme="minorHAnsi"/>
          <w:sz w:val="22"/>
          <w:szCs w:val="22"/>
        </w:rPr>
        <w:t xml:space="preserve"> award application form (including the following supporting documentation):</w:t>
      </w:r>
    </w:p>
    <w:p w14:paraId="5242FDCD" w14:textId="00465A0F" w:rsidR="002106DF" w:rsidRPr="00CE5AF0" w:rsidRDefault="002106DF" w:rsidP="002106DF">
      <w:pPr>
        <w:pStyle w:val="ListParagraph"/>
        <w:numPr>
          <w:ilvl w:val="1"/>
          <w:numId w:val="1"/>
        </w:numPr>
        <w:spacing w:after="240"/>
        <w:ind w:left="540" w:hanging="270"/>
        <w:jc w:val="both"/>
        <w:rPr>
          <w:rFonts w:asciiTheme="minorHAnsi" w:hAnsiTheme="minorHAnsi"/>
          <w:sz w:val="22"/>
          <w:szCs w:val="22"/>
        </w:rPr>
      </w:pPr>
      <w:r w:rsidRPr="00CE5AF0">
        <w:rPr>
          <w:rFonts w:asciiTheme="minorHAnsi" w:hAnsiTheme="minorHAnsi"/>
          <w:sz w:val="22"/>
          <w:szCs w:val="22"/>
        </w:rPr>
        <w:t>A short narrative essay (500 words or less) describing why you are pursuing a degree in occupational safety and health (or a closely related field), and how the award will be used to improve your education (or career goal).</w:t>
      </w:r>
    </w:p>
    <w:p w14:paraId="4239D033" w14:textId="7219CDB9" w:rsidR="00DA1F28" w:rsidRDefault="00DA1F28" w:rsidP="00DA1F28">
      <w:pPr>
        <w:pStyle w:val="ListParagraph"/>
        <w:numPr>
          <w:ilvl w:val="1"/>
          <w:numId w:val="1"/>
        </w:numPr>
        <w:ind w:left="540" w:hanging="270"/>
        <w:jc w:val="both"/>
        <w:rPr>
          <w:rFonts w:asciiTheme="minorHAnsi" w:hAnsiTheme="minorHAnsi"/>
          <w:sz w:val="22"/>
          <w:szCs w:val="22"/>
        </w:rPr>
      </w:pPr>
      <w:r w:rsidRPr="00DA1F28">
        <w:rPr>
          <w:rFonts w:asciiTheme="minorHAnsi" w:hAnsiTheme="minorHAnsi"/>
          <w:sz w:val="22"/>
          <w:szCs w:val="22"/>
        </w:rPr>
        <w:t xml:space="preserve">A transcript that verifies academic standing and </w:t>
      </w:r>
      <w:r w:rsidR="00CE5AF0" w:rsidRPr="00DA1F28">
        <w:rPr>
          <w:rFonts w:asciiTheme="minorHAnsi" w:hAnsiTheme="minorHAnsi"/>
          <w:sz w:val="22"/>
          <w:szCs w:val="22"/>
        </w:rPr>
        <w:t>GPA.</w:t>
      </w:r>
    </w:p>
    <w:p w14:paraId="3BDFDFE9" w14:textId="15866B1B" w:rsidR="00011950" w:rsidRDefault="00DA1F28" w:rsidP="00476E44">
      <w:pPr>
        <w:pStyle w:val="ListParagraph"/>
        <w:numPr>
          <w:ilvl w:val="1"/>
          <w:numId w:val="1"/>
        </w:numPr>
        <w:ind w:left="540" w:hanging="270"/>
        <w:jc w:val="both"/>
        <w:rPr>
          <w:rFonts w:asciiTheme="minorHAnsi" w:hAnsiTheme="minorHAnsi"/>
          <w:sz w:val="22"/>
          <w:szCs w:val="22"/>
        </w:rPr>
      </w:pPr>
      <w:r w:rsidRPr="00DA1F28">
        <w:rPr>
          <w:rFonts w:asciiTheme="minorHAnsi" w:hAnsiTheme="minorHAnsi"/>
          <w:sz w:val="22"/>
          <w:szCs w:val="22"/>
        </w:rPr>
        <w:t>A safety faculty Letter of Recommendation (</w:t>
      </w:r>
      <w:r w:rsidR="00286A4E">
        <w:rPr>
          <w:rFonts w:asciiTheme="minorHAnsi" w:hAnsiTheme="minorHAnsi"/>
          <w:sz w:val="22"/>
          <w:szCs w:val="22"/>
        </w:rPr>
        <w:t>500</w:t>
      </w:r>
      <w:r w:rsidRPr="00DA1F28">
        <w:rPr>
          <w:rFonts w:asciiTheme="minorHAnsi" w:hAnsiTheme="minorHAnsi"/>
          <w:sz w:val="22"/>
          <w:szCs w:val="22"/>
        </w:rPr>
        <w:t xml:space="preserve"> words or less</w:t>
      </w:r>
      <w:r w:rsidR="00CE5AF0" w:rsidRPr="00DA1F28">
        <w:rPr>
          <w:rFonts w:asciiTheme="minorHAnsi" w:hAnsiTheme="minorHAnsi"/>
          <w:sz w:val="22"/>
          <w:szCs w:val="22"/>
        </w:rPr>
        <w:t>).</w:t>
      </w:r>
    </w:p>
    <w:p w14:paraId="68D091BD" w14:textId="0855A579" w:rsidR="007F257C" w:rsidRPr="0051182B" w:rsidRDefault="00D4148C" w:rsidP="00105867">
      <w:pPr>
        <w:pStyle w:val="ListParagraph"/>
        <w:numPr>
          <w:ilvl w:val="0"/>
          <w:numId w:val="1"/>
        </w:numPr>
        <w:spacing w:after="240"/>
        <w:ind w:left="270" w:hanging="270"/>
        <w:jc w:val="both"/>
        <w:rPr>
          <w:rFonts w:asciiTheme="minorHAnsi" w:hAnsiTheme="minorHAnsi"/>
          <w:sz w:val="22"/>
          <w:szCs w:val="22"/>
        </w:rPr>
      </w:pPr>
      <w:r>
        <w:rPr>
          <w:rFonts w:asciiTheme="minorHAnsi" w:hAnsiTheme="minorHAnsi"/>
          <w:sz w:val="22"/>
          <w:szCs w:val="22"/>
        </w:rPr>
        <w:t>Agree to attend (in-person or virtually) the December St. Louis Chapter ASSP</w:t>
      </w:r>
      <w:r w:rsidR="006B1B8D">
        <w:rPr>
          <w:rFonts w:asciiTheme="minorHAnsi" w:hAnsiTheme="minorHAnsi"/>
          <w:sz w:val="22"/>
          <w:szCs w:val="22"/>
        </w:rPr>
        <w:t xml:space="preserve"> Membership Meeting to be recognized as a reward </w:t>
      </w:r>
      <w:r w:rsidR="007A6B42">
        <w:rPr>
          <w:rFonts w:asciiTheme="minorHAnsi" w:hAnsiTheme="minorHAnsi"/>
          <w:sz w:val="22"/>
          <w:szCs w:val="22"/>
        </w:rPr>
        <w:t>recipient</w:t>
      </w:r>
      <w:r w:rsidR="006B1B8D">
        <w:rPr>
          <w:rFonts w:asciiTheme="minorHAnsi" w:hAnsiTheme="minorHAnsi"/>
          <w:sz w:val="22"/>
          <w:szCs w:val="22"/>
        </w:rPr>
        <w:t>.</w:t>
      </w:r>
      <w:r w:rsidR="007A6B42">
        <w:rPr>
          <w:rFonts w:asciiTheme="minorHAnsi" w:hAnsiTheme="minorHAnsi"/>
          <w:sz w:val="22"/>
          <w:szCs w:val="22"/>
        </w:rPr>
        <w:t xml:space="preserve">  Details provided in </w:t>
      </w:r>
      <w:r w:rsidR="005962D7">
        <w:rPr>
          <w:rFonts w:asciiTheme="minorHAnsi" w:hAnsiTheme="minorHAnsi"/>
          <w:sz w:val="22"/>
          <w:szCs w:val="22"/>
        </w:rPr>
        <w:t>November.</w:t>
      </w:r>
      <w:r w:rsidR="007A6B42">
        <w:rPr>
          <w:rFonts w:asciiTheme="minorHAnsi" w:hAnsiTheme="minorHAnsi"/>
          <w:sz w:val="22"/>
          <w:szCs w:val="22"/>
        </w:rPr>
        <w:t xml:space="preserve">  </w:t>
      </w:r>
    </w:p>
    <w:p w14:paraId="0337C4F8" w14:textId="77777777" w:rsidR="00DA1F28" w:rsidRPr="00DA1F28" w:rsidRDefault="00DA1F28" w:rsidP="00DA1F28">
      <w:pPr>
        <w:spacing w:after="0"/>
        <w:jc w:val="both"/>
        <w:rPr>
          <w:b/>
        </w:rPr>
      </w:pPr>
      <w:r w:rsidRPr="00DA1F28">
        <w:rPr>
          <w:b/>
        </w:rPr>
        <w:t>Granting of the Award</w:t>
      </w:r>
    </w:p>
    <w:p w14:paraId="0D8C0E80" w14:textId="0C5544E3" w:rsidR="00DA1F28" w:rsidRPr="00DA1F28" w:rsidRDefault="00DA1F28" w:rsidP="00DA1F28">
      <w:pPr>
        <w:spacing w:after="0"/>
        <w:jc w:val="both"/>
      </w:pPr>
      <w:r w:rsidRPr="00DA1F28">
        <w:t xml:space="preserve">The following hierarchy </w:t>
      </w:r>
      <w:r w:rsidR="005962D7">
        <w:t>is</w:t>
      </w:r>
      <w:r w:rsidRPr="00DA1F28">
        <w:t xml:space="preserve"> used to determine award winners for these scholarships for all applicants who meet the eligibility criteria described above:</w:t>
      </w:r>
    </w:p>
    <w:p w14:paraId="51150504" w14:textId="412F99C4" w:rsidR="00DA1F28" w:rsidRPr="00DA1F28" w:rsidRDefault="00DA1F28" w:rsidP="00DA1F28">
      <w:pPr>
        <w:pStyle w:val="ListParagraph"/>
        <w:numPr>
          <w:ilvl w:val="0"/>
          <w:numId w:val="3"/>
        </w:numPr>
        <w:ind w:left="360"/>
        <w:jc w:val="both"/>
        <w:rPr>
          <w:rFonts w:asciiTheme="minorHAnsi" w:hAnsiTheme="minorHAnsi"/>
          <w:sz w:val="22"/>
          <w:szCs w:val="22"/>
        </w:rPr>
      </w:pPr>
      <w:r w:rsidRPr="00DA1F28">
        <w:rPr>
          <w:rFonts w:asciiTheme="minorHAnsi" w:hAnsiTheme="minorHAnsi"/>
          <w:sz w:val="22"/>
          <w:szCs w:val="22"/>
        </w:rPr>
        <w:t xml:space="preserve">Immediate family (spouse, children and </w:t>
      </w:r>
      <w:r w:rsidR="00011950" w:rsidRPr="00DA1F28">
        <w:rPr>
          <w:rFonts w:asciiTheme="minorHAnsi" w:hAnsiTheme="minorHAnsi"/>
          <w:sz w:val="22"/>
          <w:szCs w:val="22"/>
        </w:rPr>
        <w:t>stepchildren</w:t>
      </w:r>
      <w:r w:rsidRPr="00DA1F28">
        <w:rPr>
          <w:rFonts w:asciiTheme="minorHAnsi" w:hAnsiTheme="minorHAnsi"/>
          <w:sz w:val="22"/>
          <w:szCs w:val="22"/>
        </w:rPr>
        <w:t xml:space="preserve">) of St. Louis chapter members, regardless of the location of the school seeking their undergraduate </w:t>
      </w:r>
      <w:r w:rsidR="00011950" w:rsidRPr="00DA1F28">
        <w:rPr>
          <w:rFonts w:asciiTheme="minorHAnsi" w:hAnsiTheme="minorHAnsi"/>
          <w:sz w:val="22"/>
          <w:szCs w:val="22"/>
        </w:rPr>
        <w:t>degree.</w:t>
      </w:r>
    </w:p>
    <w:p w14:paraId="2E6E43FE" w14:textId="366056FB" w:rsidR="00DA1F28" w:rsidRPr="00DA1F28" w:rsidRDefault="00DA1F28" w:rsidP="00DA1F28">
      <w:pPr>
        <w:pStyle w:val="ListParagraph"/>
        <w:numPr>
          <w:ilvl w:val="0"/>
          <w:numId w:val="3"/>
        </w:numPr>
        <w:ind w:left="360"/>
        <w:jc w:val="both"/>
        <w:rPr>
          <w:rFonts w:asciiTheme="minorHAnsi" w:hAnsiTheme="minorHAnsi"/>
          <w:sz w:val="22"/>
          <w:szCs w:val="22"/>
        </w:rPr>
      </w:pPr>
      <w:r w:rsidRPr="00DA1F28">
        <w:rPr>
          <w:rFonts w:asciiTheme="minorHAnsi" w:hAnsiTheme="minorHAnsi"/>
          <w:sz w:val="22"/>
          <w:szCs w:val="22"/>
        </w:rPr>
        <w:t xml:space="preserve">Immediate family (spouse, children and </w:t>
      </w:r>
      <w:r w:rsidR="00011950" w:rsidRPr="00DA1F28">
        <w:rPr>
          <w:rFonts w:asciiTheme="minorHAnsi" w:hAnsiTheme="minorHAnsi"/>
          <w:sz w:val="22"/>
          <w:szCs w:val="22"/>
        </w:rPr>
        <w:t>stepchildren</w:t>
      </w:r>
      <w:r w:rsidRPr="00DA1F28">
        <w:rPr>
          <w:rFonts w:asciiTheme="minorHAnsi" w:hAnsiTheme="minorHAnsi"/>
          <w:sz w:val="22"/>
          <w:szCs w:val="22"/>
        </w:rPr>
        <w:t xml:space="preserve">) of St. Louis chapter members, regardless of the location of the school seeking their graduate </w:t>
      </w:r>
      <w:r w:rsidR="00011950" w:rsidRPr="00DA1F28">
        <w:rPr>
          <w:rFonts w:asciiTheme="minorHAnsi" w:hAnsiTheme="minorHAnsi"/>
          <w:sz w:val="22"/>
          <w:szCs w:val="22"/>
        </w:rPr>
        <w:t>degree.</w:t>
      </w:r>
    </w:p>
    <w:p w14:paraId="5733436F" w14:textId="73964B37" w:rsidR="00DA1F28" w:rsidRPr="00DA1F28" w:rsidRDefault="00DA1F28" w:rsidP="00DA1F28">
      <w:pPr>
        <w:pStyle w:val="ListParagraph"/>
        <w:numPr>
          <w:ilvl w:val="0"/>
          <w:numId w:val="3"/>
        </w:numPr>
        <w:ind w:left="360"/>
        <w:jc w:val="both"/>
        <w:rPr>
          <w:rFonts w:asciiTheme="minorHAnsi" w:hAnsiTheme="minorHAnsi"/>
          <w:sz w:val="22"/>
          <w:szCs w:val="22"/>
        </w:rPr>
      </w:pPr>
      <w:r w:rsidRPr="00DA1F28">
        <w:rPr>
          <w:rFonts w:asciiTheme="minorHAnsi" w:hAnsiTheme="minorHAnsi"/>
          <w:sz w:val="22"/>
          <w:szCs w:val="22"/>
        </w:rPr>
        <w:t xml:space="preserve"> ASS</w:t>
      </w:r>
      <w:r>
        <w:rPr>
          <w:rFonts w:asciiTheme="minorHAnsi" w:hAnsiTheme="minorHAnsi"/>
          <w:sz w:val="22"/>
          <w:szCs w:val="22"/>
        </w:rPr>
        <w:t>P</w:t>
      </w:r>
      <w:r w:rsidRPr="00DA1F28">
        <w:rPr>
          <w:rFonts w:asciiTheme="minorHAnsi" w:hAnsiTheme="minorHAnsi"/>
          <w:sz w:val="22"/>
          <w:szCs w:val="22"/>
        </w:rPr>
        <w:t xml:space="preserve"> St. Louis chapter members, regardless of the location of the school seeking an advanced </w:t>
      </w:r>
      <w:r w:rsidR="00011950" w:rsidRPr="00DA1F28">
        <w:rPr>
          <w:rFonts w:asciiTheme="minorHAnsi" w:hAnsiTheme="minorHAnsi"/>
          <w:sz w:val="22"/>
          <w:szCs w:val="22"/>
        </w:rPr>
        <w:t>degree.</w:t>
      </w:r>
    </w:p>
    <w:p w14:paraId="64AEE332" w14:textId="4003F800" w:rsidR="00DA1F28" w:rsidRPr="00DA1F28" w:rsidRDefault="00DA1F28" w:rsidP="00DA1F28">
      <w:pPr>
        <w:pStyle w:val="ListParagraph"/>
        <w:numPr>
          <w:ilvl w:val="0"/>
          <w:numId w:val="3"/>
        </w:numPr>
        <w:spacing w:after="240"/>
        <w:ind w:left="360"/>
        <w:jc w:val="both"/>
        <w:rPr>
          <w:rFonts w:asciiTheme="minorHAnsi" w:hAnsiTheme="minorHAnsi"/>
          <w:sz w:val="22"/>
          <w:szCs w:val="22"/>
        </w:rPr>
      </w:pPr>
      <w:r w:rsidRPr="00DA1F28">
        <w:rPr>
          <w:rFonts w:asciiTheme="minorHAnsi" w:hAnsiTheme="minorHAnsi"/>
          <w:sz w:val="22"/>
          <w:szCs w:val="22"/>
        </w:rPr>
        <w:t xml:space="preserve">Students attending school in or near our service </w:t>
      </w:r>
      <w:r w:rsidR="00011950" w:rsidRPr="00DA1F28">
        <w:rPr>
          <w:rFonts w:asciiTheme="minorHAnsi" w:hAnsiTheme="minorHAnsi"/>
          <w:sz w:val="22"/>
          <w:szCs w:val="22"/>
        </w:rPr>
        <w:t>area.</w:t>
      </w:r>
    </w:p>
    <w:p w14:paraId="244EE842" w14:textId="77777777" w:rsidR="00DA1F28" w:rsidRPr="00DA1F28" w:rsidRDefault="00DA1F28" w:rsidP="00DA1F28">
      <w:pPr>
        <w:spacing w:after="0"/>
        <w:jc w:val="both"/>
        <w:rPr>
          <w:b/>
        </w:rPr>
      </w:pPr>
      <w:r w:rsidRPr="00DA1F28">
        <w:rPr>
          <w:b/>
        </w:rPr>
        <w:t>Administration of the award</w:t>
      </w:r>
    </w:p>
    <w:p w14:paraId="0230DF75" w14:textId="57D94A26" w:rsidR="00DA1F28" w:rsidRPr="00DA1F28" w:rsidRDefault="00DA1F28" w:rsidP="00DA1F28">
      <w:pPr>
        <w:spacing w:after="0"/>
        <w:jc w:val="both"/>
      </w:pPr>
      <w:r w:rsidRPr="00DA1F28">
        <w:t xml:space="preserve">The current chapter board, including the scholarship committee chair, will </w:t>
      </w:r>
      <w:r w:rsidR="006B0B7F" w:rsidRPr="00DA1F28">
        <w:t>manage</w:t>
      </w:r>
      <w:r w:rsidRPr="00DA1F28">
        <w:t xml:space="preserve"> administration, which includes:</w:t>
      </w:r>
    </w:p>
    <w:p w14:paraId="27F936D0" w14:textId="734DEC11" w:rsidR="00DA1F28" w:rsidRPr="00DA1F28" w:rsidRDefault="00DA1F28" w:rsidP="00DA1F28">
      <w:pPr>
        <w:pStyle w:val="ListParagraph"/>
        <w:numPr>
          <w:ilvl w:val="0"/>
          <w:numId w:val="2"/>
        </w:numPr>
        <w:jc w:val="both"/>
        <w:rPr>
          <w:rFonts w:asciiTheme="minorHAnsi" w:hAnsiTheme="minorHAnsi"/>
          <w:sz w:val="22"/>
          <w:szCs w:val="22"/>
        </w:rPr>
      </w:pPr>
      <w:r w:rsidRPr="00DA1F28">
        <w:rPr>
          <w:rFonts w:asciiTheme="minorHAnsi" w:hAnsiTheme="minorHAnsi"/>
          <w:sz w:val="22"/>
          <w:szCs w:val="22"/>
        </w:rPr>
        <w:t>Advertising the awards</w:t>
      </w:r>
    </w:p>
    <w:p w14:paraId="1EB8A2F5" w14:textId="0F6640BD" w:rsidR="00DA1F28" w:rsidRPr="00DA1F28" w:rsidRDefault="00DA1F28" w:rsidP="00DA1F28">
      <w:pPr>
        <w:pStyle w:val="ListParagraph"/>
        <w:numPr>
          <w:ilvl w:val="0"/>
          <w:numId w:val="2"/>
        </w:numPr>
        <w:jc w:val="both"/>
        <w:rPr>
          <w:rFonts w:asciiTheme="minorHAnsi" w:hAnsiTheme="minorHAnsi"/>
          <w:sz w:val="22"/>
          <w:szCs w:val="22"/>
        </w:rPr>
      </w:pPr>
      <w:r w:rsidRPr="00DA1F28">
        <w:rPr>
          <w:rFonts w:asciiTheme="minorHAnsi" w:hAnsiTheme="minorHAnsi"/>
          <w:sz w:val="22"/>
          <w:szCs w:val="22"/>
        </w:rPr>
        <w:t>Accepting applications</w:t>
      </w:r>
    </w:p>
    <w:p w14:paraId="2C504FDF" w14:textId="60CE502D" w:rsidR="00DA1F28" w:rsidRPr="00DA1F28" w:rsidRDefault="00DA1F28" w:rsidP="00DA1F28">
      <w:pPr>
        <w:pStyle w:val="ListParagraph"/>
        <w:numPr>
          <w:ilvl w:val="0"/>
          <w:numId w:val="2"/>
        </w:numPr>
        <w:jc w:val="both"/>
        <w:rPr>
          <w:rFonts w:asciiTheme="minorHAnsi" w:hAnsiTheme="minorHAnsi"/>
          <w:sz w:val="22"/>
          <w:szCs w:val="22"/>
        </w:rPr>
      </w:pPr>
      <w:r w:rsidRPr="00DA1F28">
        <w:rPr>
          <w:rFonts w:asciiTheme="minorHAnsi" w:hAnsiTheme="minorHAnsi"/>
          <w:sz w:val="22"/>
          <w:szCs w:val="22"/>
        </w:rPr>
        <w:t>Reviewing applications in accordance with the above eligibility criteria</w:t>
      </w:r>
    </w:p>
    <w:p w14:paraId="2014E0B3" w14:textId="746C4476" w:rsidR="00DA1F28" w:rsidRPr="00DA1F28" w:rsidRDefault="00DA1F28" w:rsidP="00DA1F28">
      <w:pPr>
        <w:pStyle w:val="ListParagraph"/>
        <w:numPr>
          <w:ilvl w:val="0"/>
          <w:numId w:val="2"/>
        </w:numPr>
        <w:jc w:val="both"/>
        <w:rPr>
          <w:rFonts w:asciiTheme="minorHAnsi" w:hAnsiTheme="minorHAnsi"/>
          <w:sz w:val="22"/>
          <w:szCs w:val="22"/>
        </w:rPr>
      </w:pPr>
      <w:r w:rsidRPr="00DA1F28">
        <w:rPr>
          <w:rFonts w:asciiTheme="minorHAnsi" w:hAnsiTheme="minorHAnsi"/>
          <w:sz w:val="22"/>
          <w:szCs w:val="22"/>
        </w:rPr>
        <w:t>Granting awards in accordance with the above hierarchy</w:t>
      </w:r>
    </w:p>
    <w:p w14:paraId="5BFCFFD4" w14:textId="788B4638" w:rsidR="00DA1F28" w:rsidRPr="00DA1F28" w:rsidRDefault="00DA1F28" w:rsidP="00DA1F28">
      <w:pPr>
        <w:pStyle w:val="ListParagraph"/>
        <w:numPr>
          <w:ilvl w:val="0"/>
          <w:numId w:val="2"/>
        </w:numPr>
        <w:jc w:val="both"/>
        <w:rPr>
          <w:rFonts w:asciiTheme="minorHAnsi" w:hAnsiTheme="minorHAnsi"/>
          <w:sz w:val="22"/>
          <w:szCs w:val="22"/>
        </w:rPr>
      </w:pPr>
      <w:r w:rsidRPr="00DA1F28">
        <w:rPr>
          <w:rFonts w:asciiTheme="minorHAnsi" w:hAnsiTheme="minorHAnsi"/>
          <w:sz w:val="22"/>
          <w:szCs w:val="22"/>
        </w:rPr>
        <w:t>Notifying the award winners</w:t>
      </w:r>
    </w:p>
    <w:p w14:paraId="5DC99434" w14:textId="51FFC8B0" w:rsidR="00C97BD7" w:rsidRPr="00D914C5" w:rsidRDefault="00DA1F28" w:rsidP="00D914C5">
      <w:pPr>
        <w:pStyle w:val="ListParagraph"/>
        <w:numPr>
          <w:ilvl w:val="0"/>
          <w:numId w:val="2"/>
        </w:numPr>
        <w:jc w:val="both"/>
        <w:rPr>
          <w:rFonts w:asciiTheme="minorHAnsi" w:hAnsiTheme="minorHAnsi"/>
          <w:sz w:val="22"/>
          <w:szCs w:val="22"/>
        </w:rPr>
        <w:sectPr w:rsidR="00C97BD7" w:rsidRPr="00D914C5" w:rsidSect="001D6DAA">
          <w:type w:val="continuous"/>
          <w:pgSz w:w="12240" w:h="15840"/>
          <w:pgMar w:top="1440" w:right="1440" w:bottom="720" w:left="1440" w:header="720" w:footer="720" w:gutter="0"/>
          <w:cols w:num="2" w:space="720"/>
          <w:docGrid w:linePitch="360"/>
        </w:sectPr>
      </w:pPr>
      <w:r w:rsidRPr="00DA1F28">
        <w:rPr>
          <w:rFonts w:asciiTheme="minorHAnsi" w:hAnsiTheme="minorHAnsi"/>
          <w:sz w:val="22"/>
          <w:szCs w:val="22"/>
        </w:rPr>
        <w:t>Disbursing the award checks</w:t>
      </w:r>
    </w:p>
    <w:p w14:paraId="194768A8" w14:textId="77777777" w:rsidR="00C97BD7" w:rsidRPr="008D0A3B" w:rsidRDefault="00C97BD7" w:rsidP="00C97BD7">
      <w:pPr>
        <w:jc w:val="center"/>
        <w:rPr>
          <w:b/>
          <w:sz w:val="44"/>
          <w:u w:val="single"/>
        </w:rPr>
      </w:pPr>
      <w:r w:rsidRPr="008D0A3B">
        <w:rPr>
          <w:b/>
          <w:sz w:val="44"/>
          <w:u w:val="single"/>
        </w:rPr>
        <w:lastRenderedPageBreak/>
        <w:t>Scholarship and Professional Development Awards</w:t>
      </w:r>
    </w:p>
    <w:p w14:paraId="6386BFBC" w14:textId="77777777" w:rsidR="00C97BD7" w:rsidRDefault="00C97BD7" w:rsidP="00C97BD7">
      <w:pPr>
        <w:jc w:val="center"/>
        <w:rPr>
          <w:b/>
          <w:caps/>
          <w:u w:val="single"/>
        </w:rPr>
      </w:pPr>
      <w:r w:rsidRPr="00D60605">
        <w:rPr>
          <w:b/>
          <w:caps/>
          <w:u w:val="single"/>
        </w:rPr>
        <w:t>Professional Development</w:t>
      </w:r>
    </w:p>
    <w:p w14:paraId="43766CCF" w14:textId="77777777" w:rsidR="00C97BD7" w:rsidRDefault="00C97BD7" w:rsidP="00C97BD7">
      <w:pPr>
        <w:jc w:val="center"/>
        <w:rPr>
          <w:b/>
          <w:caps/>
          <w:u w:val="single"/>
        </w:rPr>
        <w:sectPr w:rsidR="00C97BD7" w:rsidSect="00C97BD7">
          <w:type w:val="continuous"/>
          <w:pgSz w:w="12240" w:h="15840"/>
          <w:pgMar w:top="1440" w:right="1440" w:bottom="1080" w:left="1440" w:header="720" w:footer="720" w:gutter="0"/>
          <w:cols w:space="720"/>
          <w:docGrid w:linePitch="360"/>
        </w:sectPr>
      </w:pPr>
    </w:p>
    <w:p w14:paraId="31390F0D" w14:textId="77777777" w:rsidR="00C97BD7" w:rsidRPr="00C97BD7" w:rsidRDefault="00C97BD7" w:rsidP="00C97BD7">
      <w:pPr>
        <w:spacing w:after="0"/>
        <w:jc w:val="both"/>
      </w:pPr>
      <w:r w:rsidRPr="00C97BD7">
        <w:t>The St. Louis Chapter Professional Development Awards provides financial assistance to ASS</w:t>
      </w:r>
      <w:r>
        <w:t>P -</w:t>
      </w:r>
      <w:r w:rsidRPr="00C97BD7">
        <w:t xml:space="preserve"> St. Louis Chapter members who wish to advance their </w:t>
      </w:r>
      <w:r>
        <w:t>careers</w:t>
      </w:r>
      <w:r w:rsidRPr="00C97BD7">
        <w:t xml:space="preserve"> through the completion of certifications. </w:t>
      </w:r>
    </w:p>
    <w:p w14:paraId="750334FE" w14:textId="77777777" w:rsidR="00C97BD7" w:rsidRPr="00C97BD7" w:rsidRDefault="00C97BD7" w:rsidP="00C97BD7">
      <w:pPr>
        <w:spacing w:after="0"/>
        <w:jc w:val="both"/>
      </w:pPr>
    </w:p>
    <w:p w14:paraId="1714FB39" w14:textId="77777777" w:rsidR="00C97BD7" w:rsidRPr="00C97BD7" w:rsidRDefault="00C97BD7" w:rsidP="00C97BD7">
      <w:pPr>
        <w:spacing w:after="0"/>
        <w:jc w:val="both"/>
      </w:pPr>
      <w:r w:rsidRPr="00C97BD7">
        <w:t xml:space="preserve">Awards will be available to qualified applicants who wish to apply for funding. The award will be up to $500.00 per award. The number of </w:t>
      </w:r>
      <w:r>
        <w:t>awards</w:t>
      </w:r>
      <w:r w:rsidRPr="00C97BD7">
        <w:t xml:space="preserve"> will be based on available funds approved by the Executive Committee.</w:t>
      </w:r>
    </w:p>
    <w:p w14:paraId="1AF6726E" w14:textId="77777777" w:rsidR="00C97BD7" w:rsidRPr="00C97BD7" w:rsidRDefault="00C97BD7" w:rsidP="00C97BD7">
      <w:pPr>
        <w:spacing w:after="0"/>
        <w:jc w:val="both"/>
      </w:pPr>
    </w:p>
    <w:p w14:paraId="7B90ACB1" w14:textId="6F802F4C" w:rsidR="00C97BD7" w:rsidRPr="00C97BD7" w:rsidRDefault="009060E1" w:rsidP="00C97BD7">
      <w:pPr>
        <w:spacing w:after="0"/>
        <w:jc w:val="both"/>
      </w:pPr>
      <w:r>
        <w:t>ASSP STL</w:t>
      </w:r>
      <w:r w:rsidR="00C97BD7" w:rsidRPr="00C97BD7">
        <w:t xml:space="preserve"> consider</w:t>
      </w:r>
      <w:r>
        <w:t>s awards</w:t>
      </w:r>
      <w:r w:rsidR="00C97BD7" w:rsidRPr="00C97BD7">
        <w:t xml:space="preserve"> for the following application, exams fees, preparation classes or preparation materials:</w:t>
      </w:r>
    </w:p>
    <w:p w14:paraId="783DEE1F" w14:textId="77777777" w:rsidR="00C97BD7" w:rsidRPr="00C97BD7" w:rsidRDefault="00C97BD7" w:rsidP="00C97BD7">
      <w:pPr>
        <w:spacing w:after="0"/>
        <w:jc w:val="both"/>
      </w:pPr>
    </w:p>
    <w:p w14:paraId="7AE503C9" w14:textId="77777777" w:rsidR="00C97BD7" w:rsidRPr="00C97BD7" w:rsidRDefault="00C97BD7" w:rsidP="00C97BD7">
      <w:pPr>
        <w:spacing w:after="0"/>
        <w:jc w:val="both"/>
      </w:pPr>
      <w:r w:rsidRPr="00C97BD7">
        <w:t>Board of Certified Safety Professionals</w:t>
      </w:r>
    </w:p>
    <w:p w14:paraId="3ECF1ED8" w14:textId="3431F120" w:rsidR="00C97BD7" w:rsidRPr="00C97BD7" w:rsidRDefault="00C97BD7" w:rsidP="00C97BD7">
      <w:pPr>
        <w:tabs>
          <w:tab w:val="left" w:pos="522"/>
        </w:tabs>
        <w:spacing w:after="0"/>
        <w:jc w:val="both"/>
      </w:pPr>
      <w:r w:rsidRPr="00C97BD7">
        <w:tab/>
        <w:t>– ASP, CSP, OHST, CHST, STS and C</w:t>
      </w:r>
      <w:r w:rsidR="00B11360">
        <w:t>I</w:t>
      </w:r>
      <w:r w:rsidRPr="00C97BD7">
        <w:t>T</w:t>
      </w:r>
    </w:p>
    <w:p w14:paraId="2ADF22CE" w14:textId="77777777" w:rsidR="00C97BD7" w:rsidRPr="00C97BD7" w:rsidRDefault="00C97BD7" w:rsidP="00C97BD7">
      <w:pPr>
        <w:spacing w:after="0"/>
        <w:jc w:val="both"/>
      </w:pPr>
      <w:r w:rsidRPr="00C97BD7">
        <w:t xml:space="preserve">American Society of Safety </w:t>
      </w:r>
      <w:r>
        <w:t>Professionals</w:t>
      </w:r>
      <w:r w:rsidRPr="00C97BD7">
        <w:t xml:space="preserve"> –</w:t>
      </w:r>
    </w:p>
    <w:p w14:paraId="4D47069C" w14:textId="77777777" w:rsidR="00C97BD7" w:rsidRPr="00C97BD7" w:rsidRDefault="00C97BD7" w:rsidP="00C97BD7">
      <w:pPr>
        <w:tabs>
          <w:tab w:val="left" w:pos="522"/>
        </w:tabs>
        <w:spacing w:after="0"/>
        <w:jc w:val="both"/>
      </w:pPr>
      <w:r w:rsidRPr="00C97BD7">
        <w:tab/>
        <w:t xml:space="preserve">Executive Program in Safety Management </w:t>
      </w:r>
      <w:r w:rsidRPr="00C97BD7">
        <w:tab/>
        <w:t>and Certificate in Safety Management</w:t>
      </w:r>
    </w:p>
    <w:p w14:paraId="38D57D57" w14:textId="77777777" w:rsidR="00C97BD7" w:rsidRPr="00C97BD7" w:rsidRDefault="00C97BD7" w:rsidP="00C97BD7">
      <w:pPr>
        <w:spacing w:after="0"/>
        <w:jc w:val="both"/>
      </w:pPr>
    </w:p>
    <w:p w14:paraId="7136574E" w14:textId="50C3D898" w:rsidR="00C97BD7" w:rsidRPr="00C97BD7" w:rsidRDefault="00262E51" w:rsidP="00C97BD7">
      <w:pPr>
        <w:spacing w:after="0"/>
        <w:jc w:val="both"/>
      </w:pPr>
      <w:r>
        <w:t>T</w:t>
      </w:r>
      <w:r w:rsidRPr="00C97BD7">
        <w:t xml:space="preserve">he St. Louis Chapter Scholarship Chair will </w:t>
      </w:r>
      <w:r w:rsidRPr="00C97BD7">
        <w:t>review</w:t>
      </w:r>
      <w:r w:rsidRPr="00C97BD7">
        <w:t xml:space="preserve"> </w:t>
      </w:r>
      <w:r>
        <w:t>a</w:t>
      </w:r>
      <w:r w:rsidR="00C97BD7" w:rsidRPr="00C97BD7">
        <w:t xml:space="preserve">ll </w:t>
      </w:r>
      <w:r>
        <w:t>a</w:t>
      </w:r>
      <w:r w:rsidR="00C97BD7" w:rsidRPr="00C97BD7">
        <w:t>pplications and present</w:t>
      </w:r>
      <w:r>
        <w:t xml:space="preserve"> </w:t>
      </w:r>
      <w:r w:rsidR="0065084A">
        <w:t>recommendations</w:t>
      </w:r>
      <w:r w:rsidR="00C97BD7" w:rsidRPr="00C97BD7">
        <w:t xml:space="preserve"> to the ASS</w:t>
      </w:r>
      <w:r w:rsidR="00C97BD7">
        <w:t>P -</w:t>
      </w:r>
      <w:r w:rsidR="00C97BD7" w:rsidRPr="00C97BD7">
        <w:t xml:space="preserve"> St. Louis Chapter Executive Committee who will </w:t>
      </w:r>
      <w:r w:rsidR="006B0B7F" w:rsidRPr="00C97BD7">
        <w:t>function as</w:t>
      </w:r>
      <w:r w:rsidR="00C97BD7" w:rsidRPr="00C97BD7">
        <w:t xml:space="preserve"> an </w:t>
      </w:r>
      <w:r w:rsidR="003835E5" w:rsidRPr="00C97BD7">
        <w:t>ad hoc</w:t>
      </w:r>
      <w:r w:rsidR="00C97BD7" w:rsidRPr="00C97BD7">
        <w:t xml:space="preserve"> Award &amp; Selection Committee.</w:t>
      </w:r>
    </w:p>
    <w:p w14:paraId="4CC05055" w14:textId="77777777" w:rsidR="00C97BD7" w:rsidRPr="00C97BD7" w:rsidRDefault="00C97BD7" w:rsidP="00C97BD7">
      <w:pPr>
        <w:spacing w:after="0"/>
        <w:jc w:val="both"/>
      </w:pPr>
    </w:p>
    <w:p w14:paraId="08D6B69B" w14:textId="7B34BEAF" w:rsidR="00C97BD7" w:rsidRPr="00C97BD7" w:rsidRDefault="00C97BD7" w:rsidP="00C97BD7">
      <w:pPr>
        <w:spacing w:after="0"/>
        <w:jc w:val="both"/>
      </w:pPr>
      <w:r w:rsidRPr="00C97BD7">
        <w:t>Award recipients will be notified and their names listed in the ASS</w:t>
      </w:r>
      <w:r>
        <w:t>P -</w:t>
      </w:r>
      <w:r w:rsidRPr="00C97BD7">
        <w:t xml:space="preserve"> St. Louis Chapter Newsletter.</w:t>
      </w:r>
    </w:p>
    <w:p w14:paraId="3028171A" w14:textId="77777777" w:rsidR="00C97BD7" w:rsidRPr="00C97BD7" w:rsidRDefault="00C97BD7" w:rsidP="00C97BD7">
      <w:pPr>
        <w:spacing w:after="0"/>
        <w:jc w:val="both"/>
      </w:pPr>
    </w:p>
    <w:p w14:paraId="0D0AFC2B" w14:textId="77777777" w:rsidR="00C97BD7" w:rsidRPr="00C97BD7" w:rsidRDefault="00C97BD7" w:rsidP="00C97BD7">
      <w:pPr>
        <w:spacing w:after="0"/>
        <w:jc w:val="both"/>
        <w:rPr>
          <w:b/>
        </w:rPr>
      </w:pPr>
      <w:r>
        <w:rPr>
          <w:b/>
        </w:rPr>
        <w:br w:type="column"/>
      </w:r>
      <w:r w:rsidRPr="00C97BD7">
        <w:rPr>
          <w:b/>
        </w:rPr>
        <w:t>Rules for Professional Development Award:</w:t>
      </w:r>
    </w:p>
    <w:p w14:paraId="7978A82D" w14:textId="77777777" w:rsidR="00C97BD7" w:rsidRPr="00C97BD7" w:rsidRDefault="00C97BD7" w:rsidP="00C97BD7">
      <w:pPr>
        <w:pStyle w:val="ListParagraph"/>
        <w:numPr>
          <w:ilvl w:val="0"/>
          <w:numId w:val="4"/>
        </w:numPr>
        <w:ind w:left="252" w:hanging="270"/>
        <w:jc w:val="both"/>
        <w:rPr>
          <w:rFonts w:asciiTheme="minorHAnsi" w:hAnsiTheme="minorHAnsi"/>
          <w:sz w:val="22"/>
          <w:szCs w:val="22"/>
        </w:rPr>
      </w:pPr>
      <w:r w:rsidRPr="00C97BD7">
        <w:rPr>
          <w:rFonts w:asciiTheme="minorHAnsi" w:hAnsiTheme="minorHAnsi"/>
          <w:sz w:val="22"/>
          <w:szCs w:val="22"/>
        </w:rPr>
        <w:t>You must be a member of the St. Louis Chapter for one year to be eligible for the award.</w:t>
      </w:r>
    </w:p>
    <w:p w14:paraId="24D8CD25" w14:textId="77777777" w:rsidR="00C97BD7" w:rsidRPr="00C97BD7" w:rsidRDefault="00C97BD7" w:rsidP="00C97BD7">
      <w:pPr>
        <w:pStyle w:val="ListParagraph"/>
        <w:numPr>
          <w:ilvl w:val="0"/>
          <w:numId w:val="4"/>
        </w:numPr>
        <w:ind w:left="252" w:hanging="270"/>
        <w:jc w:val="both"/>
        <w:rPr>
          <w:rFonts w:asciiTheme="minorHAnsi" w:hAnsiTheme="minorHAnsi"/>
          <w:sz w:val="22"/>
          <w:szCs w:val="22"/>
        </w:rPr>
      </w:pPr>
      <w:r w:rsidRPr="00C97BD7">
        <w:rPr>
          <w:rFonts w:asciiTheme="minorHAnsi" w:hAnsiTheme="minorHAnsi"/>
          <w:sz w:val="22"/>
          <w:szCs w:val="22"/>
        </w:rPr>
        <w:t>Professional Development applications must be submitted within 90 days of the incurred expense.</w:t>
      </w:r>
    </w:p>
    <w:p w14:paraId="2C42D597" w14:textId="77777777" w:rsidR="00C97BD7" w:rsidRPr="00C97BD7" w:rsidRDefault="00C97BD7" w:rsidP="00C97BD7">
      <w:pPr>
        <w:pStyle w:val="ListParagraph"/>
        <w:numPr>
          <w:ilvl w:val="0"/>
          <w:numId w:val="4"/>
        </w:numPr>
        <w:ind w:left="252" w:hanging="270"/>
        <w:jc w:val="both"/>
        <w:rPr>
          <w:rFonts w:asciiTheme="minorHAnsi" w:hAnsiTheme="minorHAnsi"/>
          <w:sz w:val="22"/>
          <w:szCs w:val="22"/>
        </w:rPr>
      </w:pPr>
      <w:r w:rsidRPr="00C97BD7">
        <w:rPr>
          <w:rFonts w:asciiTheme="minorHAnsi" w:hAnsiTheme="minorHAnsi"/>
          <w:sz w:val="22"/>
          <w:szCs w:val="22"/>
        </w:rPr>
        <w:t>Awards will be granted to qualified applicants on a first come, first serve</w:t>
      </w:r>
      <w:r>
        <w:rPr>
          <w:rFonts w:asciiTheme="minorHAnsi" w:hAnsiTheme="minorHAnsi"/>
          <w:sz w:val="22"/>
          <w:szCs w:val="22"/>
        </w:rPr>
        <w:t>d</w:t>
      </w:r>
      <w:r w:rsidRPr="00C97BD7">
        <w:rPr>
          <w:rFonts w:asciiTheme="minorHAnsi" w:hAnsiTheme="minorHAnsi"/>
          <w:sz w:val="22"/>
          <w:szCs w:val="22"/>
        </w:rPr>
        <w:t xml:space="preserve"> basis, based on available funds approved by the </w:t>
      </w:r>
      <w:r>
        <w:rPr>
          <w:rFonts w:asciiTheme="minorHAnsi" w:hAnsiTheme="minorHAnsi"/>
          <w:sz w:val="22"/>
          <w:szCs w:val="22"/>
        </w:rPr>
        <w:t>E</w:t>
      </w:r>
      <w:r w:rsidRPr="00C97BD7">
        <w:rPr>
          <w:rFonts w:asciiTheme="minorHAnsi" w:hAnsiTheme="minorHAnsi"/>
          <w:sz w:val="22"/>
          <w:szCs w:val="22"/>
        </w:rPr>
        <w:t xml:space="preserve">xecutive </w:t>
      </w:r>
      <w:r>
        <w:rPr>
          <w:rFonts w:asciiTheme="minorHAnsi" w:hAnsiTheme="minorHAnsi"/>
          <w:sz w:val="22"/>
          <w:szCs w:val="22"/>
        </w:rPr>
        <w:t>C</w:t>
      </w:r>
      <w:r w:rsidRPr="00C97BD7">
        <w:rPr>
          <w:rFonts w:asciiTheme="minorHAnsi" w:hAnsiTheme="minorHAnsi"/>
          <w:sz w:val="22"/>
          <w:szCs w:val="22"/>
        </w:rPr>
        <w:t>ommittee.</w:t>
      </w:r>
    </w:p>
    <w:p w14:paraId="1B08D0D5" w14:textId="77777777" w:rsidR="00C97BD7" w:rsidRPr="00C97BD7" w:rsidRDefault="00C97BD7" w:rsidP="00C97BD7">
      <w:pPr>
        <w:pStyle w:val="ListParagraph"/>
        <w:numPr>
          <w:ilvl w:val="0"/>
          <w:numId w:val="4"/>
        </w:numPr>
        <w:ind w:left="252" w:hanging="270"/>
        <w:jc w:val="both"/>
        <w:rPr>
          <w:rFonts w:asciiTheme="minorHAnsi" w:hAnsiTheme="minorHAnsi"/>
          <w:sz w:val="22"/>
          <w:szCs w:val="22"/>
        </w:rPr>
      </w:pPr>
      <w:r w:rsidRPr="00C97BD7">
        <w:rPr>
          <w:rFonts w:asciiTheme="minorHAnsi" w:hAnsiTheme="minorHAnsi"/>
          <w:sz w:val="22"/>
          <w:szCs w:val="22"/>
        </w:rPr>
        <w:t xml:space="preserve">Incomplete award applications will be disqualified. </w:t>
      </w:r>
    </w:p>
    <w:p w14:paraId="3C404017" w14:textId="77777777" w:rsidR="00C97BD7" w:rsidRPr="00C97BD7" w:rsidRDefault="00C97BD7" w:rsidP="00C97BD7">
      <w:pPr>
        <w:pStyle w:val="ListParagraph"/>
        <w:numPr>
          <w:ilvl w:val="0"/>
          <w:numId w:val="4"/>
        </w:numPr>
        <w:ind w:left="252" w:hanging="270"/>
        <w:jc w:val="both"/>
        <w:rPr>
          <w:rFonts w:asciiTheme="minorHAnsi" w:hAnsiTheme="minorHAnsi"/>
          <w:sz w:val="22"/>
          <w:szCs w:val="22"/>
        </w:rPr>
      </w:pPr>
      <w:r w:rsidRPr="00C97BD7">
        <w:rPr>
          <w:rFonts w:asciiTheme="minorHAnsi" w:hAnsiTheme="minorHAnsi"/>
          <w:sz w:val="22"/>
          <w:szCs w:val="22"/>
        </w:rPr>
        <w:t>Only one award per certification application, exam, preparation course or preparation materials.</w:t>
      </w:r>
    </w:p>
    <w:p w14:paraId="07E77B7D" w14:textId="77777777" w:rsidR="00C97BD7" w:rsidRPr="00C97BD7" w:rsidRDefault="00C97BD7" w:rsidP="00C97BD7">
      <w:pPr>
        <w:pStyle w:val="ListParagraph"/>
        <w:numPr>
          <w:ilvl w:val="0"/>
          <w:numId w:val="4"/>
        </w:numPr>
        <w:ind w:left="252" w:hanging="270"/>
        <w:jc w:val="both"/>
        <w:rPr>
          <w:rFonts w:asciiTheme="minorHAnsi" w:hAnsiTheme="minorHAnsi"/>
          <w:sz w:val="22"/>
          <w:szCs w:val="22"/>
        </w:rPr>
      </w:pPr>
      <w:r w:rsidRPr="00C97BD7">
        <w:rPr>
          <w:rFonts w:asciiTheme="minorHAnsi" w:hAnsiTheme="minorHAnsi"/>
          <w:sz w:val="22"/>
          <w:szCs w:val="22"/>
        </w:rPr>
        <w:t xml:space="preserve">Only one award per year per applicant.  </w:t>
      </w:r>
    </w:p>
    <w:p w14:paraId="567928AD" w14:textId="77777777" w:rsidR="00C97BD7" w:rsidRPr="00C97BD7" w:rsidRDefault="00C97BD7" w:rsidP="00C97BD7">
      <w:pPr>
        <w:spacing w:after="0"/>
        <w:jc w:val="both"/>
      </w:pPr>
    </w:p>
    <w:p w14:paraId="011A4C85" w14:textId="77777777" w:rsidR="00C97BD7" w:rsidRPr="00C97BD7" w:rsidRDefault="00C97BD7" w:rsidP="00C97BD7">
      <w:pPr>
        <w:spacing w:after="0"/>
        <w:rPr>
          <w:b/>
        </w:rPr>
      </w:pPr>
      <w:r w:rsidRPr="00C97BD7">
        <w:rPr>
          <w:b/>
        </w:rPr>
        <w:t xml:space="preserve">Reimbursement </w:t>
      </w:r>
    </w:p>
    <w:p w14:paraId="68F62B5C" w14:textId="338AAE2F" w:rsidR="00C97BD7" w:rsidRPr="00C97BD7" w:rsidRDefault="00C97BD7" w:rsidP="00C97BD7">
      <w:pPr>
        <w:spacing w:after="0"/>
      </w:pPr>
      <w:r w:rsidRPr="00C97BD7">
        <w:t xml:space="preserve">To obtain reimbursement an original receipt for the award requested </w:t>
      </w:r>
      <w:r w:rsidR="0051182B">
        <w:t xml:space="preserve">and proof of completion of the prep course or exam taken </w:t>
      </w:r>
      <w:r w:rsidRPr="00C97BD7">
        <w:t xml:space="preserve">must be </w:t>
      </w:r>
      <w:r w:rsidR="0070265E">
        <w:t>m</w:t>
      </w:r>
      <w:r w:rsidRPr="00C97BD7">
        <w:t>ailed to:</w:t>
      </w:r>
    </w:p>
    <w:p w14:paraId="46EA463C" w14:textId="77777777" w:rsidR="00C97BD7" w:rsidRPr="00C97BD7" w:rsidRDefault="00C97BD7" w:rsidP="00C97BD7">
      <w:pPr>
        <w:spacing w:after="0"/>
      </w:pPr>
    </w:p>
    <w:p w14:paraId="24953AA0" w14:textId="3492AEB9" w:rsidR="00C97BD7" w:rsidRDefault="00C97BD7" w:rsidP="00C97BD7">
      <w:pPr>
        <w:spacing w:after="0"/>
        <w:ind w:firstLine="720"/>
      </w:pPr>
      <w:r w:rsidRPr="00C97BD7">
        <w:t>Rob Miller,</w:t>
      </w:r>
      <w:r>
        <w:t xml:space="preserve"> CSP, OHST</w:t>
      </w:r>
      <w:r w:rsidR="0051182B">
        <w:t>, CUSP, CSC</w:t>
      </w:r>
    </w:p>
    <w:p w14:paraId="0BF6C2E7" w14:textId="38317ABF" w:rsidR="00C97BD7" w:rsidRPr="00C97BD7" w:rsidRDefault="00C97BD7" w:rsidP="00C97BD7">
      <w:pPr>
        <w:spacing w:after="0"/>
        <w:ind w:firstLine="720"/>
      </w:pPr>
      <w:r>
        <w:t>ASSP - STL</w:t>
      </w:r>
      <w:r w:rsidRPr="00C97BD7">
        <w:t xml:space="preserve"> Scholarship </w:t>
      </w:r>
      <w:r w:rsidR="003437CD" w:rsidRPr="00C97BD7">
        <w:t>Chair</w:t>
      </w:r>
    </w:p>
    <w:p w14:paraId="149FC2EE" w14:textId="77777777" w:rsidR="00C97BD7" w:rsidRPr="00C97BD7" w:rsidRDefault="00C97BD7" w:rsidP="00C97BD7">
      <w:pPr>
        <w:spacing w:after="0"/>
        <w:ind w:firstLine="720"/>
      </w:pPr>
      <w:r w:rsidRPr="00C97BD7">
        <w:t>7090 Stony Ridge Rd.</w:t>
      </w:r>
    </w:p>
    <w:p w14:paraId="5005E1FA" w14:textId="77777777" w:rsidR="00C97BD7" w:rsidRPr="00C97BD7" w:rsidRDefault="00C97BD7" w:rsidP="00C97BD7">
      <w:pPr>
        <w:spacing w:after="0"/>
        <w:ind w:firstLine="720"/>
      </w:pPr>
      <w:r w:rsidRPr="00C97BD7">
        <w:t>St. Louis, MO  63129</w:t>
      </w:r>
    </w:p>
    <w:p w14:paraId="0CBB1288" w14:textId="77777777" w:rsidR="00C97BD7" w:rsidRPr="00D60605" w:rsidRDefault="00C97BD7" w:rsidP="00C97BD7">
      <w:pPr>
        <w:jc w:val="center"/>
        <w:rPr>
          <w:b/>
          <w:caps/>
          <w:u w:val="single"/>
        </w:rPr>
      </w:pPr>
    </w:p>
    <w:p w14:paraId="7FC2B5A8" w14:textId="77777777" w:rsidR="00C97BD7" w:rsidRPr="00DA1F28" w:rsidRDefault="00C97BD7" w:rsidP="00DA1F28">
      <w:pPr>
        <w:jc w:val="center"/>
      </w:pPr>
    </w:p>
    <w:sectPr w:rsidR="00C97BD7" w:rsidRPr="00DA1F28" w:rsidSect="00C97BD7">
      <w:type w:val="continuous"/>
      <w:pgSz w:w="12240" w:h="15840"/>
      <w:pgMar w:top="1440" w:right="144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671CB" w14:textId="77777777" w:rsidR="008A59AD" w:rsidRDefault="008A59AD" w:rsidP="00DA1F28">
      <w:pPr>
        <w:spacing w:after="0" w:line="240" w:lineRule="auto"/>
      </w:pPr>
      <w:r>
        <w:separator/>
      </w:r>
    </w:p>
  </w:endnote>
  <w:endnote w:type="continuationSeparator" w:id="0">
    <w:p w14:paraId="1F832ACD" w14:textId="77777777" w:rsidR="008A59AD" w:rsidRDefault="008A59AD" w:rsidP="00DA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ADF64" w14:textId="77777777" w:rsidR="008A59AD" w:rsidRDefault="008A59AD" w:rsidP="00DA1F28">
      <w:pPr>
        <w:spacing w:after="0" w:line="240" w:lineRule="auto"/>
      </w:pPr>
      <w:r>
        <w:separator/>
      </w:r>
    </w:p>
  </w:footnote>
  <w:footnote w:type="continuationSeparator" w:id="0">
    <w:p w14:paraId="1BFC96B0" w14:textId="77777777" w:rsidR="008A59AD" w:rsidRDefault="008A59AD" w:rsidP="00DA1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FA75" w14:textId="77777777" w:rsidR="00DA1F28" w:rsidRDefault="00DA1F28" w:rsidP="00C97BD7">
    <w:pPr>
      <w:pStyle w:val="Header"/>
      <w:jc w:val="center"/>
    </w:pPr>
    <w:r>
      <w:rPr>
        <w:noProof/>
      </w:rPr>
      <w:drawing>
        <wp:inline distT="0" distB="0" distL="0" distR="0" wp14:anchorId="796223FE" wp14:editId="7A45AE12">
          <wp:extent cx="5487035" cy="908685"/>
          <wp:effectExtent l="0" t="0" r="0" b="5715"/>
          <wp:docPr id="1550298787" name="Picture 155029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908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A6ADD"/>
    <w:multiLevelType w:val="hybridMultilevel"/>
    <w:tmpl w:val="0918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96315"/>
    <w:multiLevelType w:val="hybridMultilevel"/>
    <w:tmpl w:val="AEB2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8A4C52"/>
    <w:multiLevelType w:val="hybridMultilevel"/>
    <w:tmpl w:val="C36A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97A21"/>
    <w:multiLevelType w:val="hybridMultilevel"/>
    <w:tmpl w:val="497A5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853158">
    <w:abstractNumId w:val="3"/>
  </w:num>
  <w:num w:numId="2" w16cid:durableId="1270507682">
    <w:abstractNumId w:val="0"/>
  </w:num>
  <w:num w:numId="3" w16cid:durableId="1118721790">
    <w:abstractNumId w:val="2"/>
  </w:num>
  <w:num w:numId="4" w16cid:durableId="782111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F28"/>
    <w:rsid w:val="00011950"/>
    <w:rsid w:val="00104302"/>
    <w:rsid w:val="00105867"/>
    <w:rsid w:val="001D6DAA"/>
    <w:rsid w:val="00202388"/>
    <w:rsid w:val="002106DF"/>
    <w:rsid w:val="0021108C"/>
    <w:rsid w:val="00262E51"/>
    <w:rsid w:val="00286A4E"/>
    <w:rsid w:val="002A369A"/>
    <w:rsid w:val="003437CD"/>
    <w:rsid w:val="003835E5"/>
    <w:rsid w:val="00432EA4"/>
    <w:rsid w:val="00476E44"/>
    <w:rsid w:val="00496940"/>
    <w:rsid w:val="004B35A3"/>
    <w:rsid w:val="004C3E0A"/>
    <w:rsid w:val="0051182B"/>
    <w:rsid w:val="00570202"/>
    <w:rsid w:val="005962D7"/>
    <w:rsid w:val="0065084A"/>
    <w:rsid w:val="00671EE6"/>
    <w:rsid w:val="006A7CB0"/>
    <w:rsid w:val="006B0B7F"/>
    <w:rsid w:val="006B1B8D"/>
    <w:rsid w:val="006C01C3"/>
    <w:rsid w:val="006E36F6"/>
    <w:rsid w:val="0070265E"/>
    <w:rsid w:val="0070622F"/>
    <w:rsid w:val="007A6B42"/>
    <w:rsid w:val="007C79AE"/>
    <w:rsid w:val="007F257C"/>
    <w:rsid w:val="00840F56"/>
    <w:rsid w:val="008A2CD7"/>
    <w:rsid w:val="008A59AD"/>
    <w:rsid w:val="008D32CD"/>
    <w:rsid w:val="009060E1"/>
    <w:rsid w:val="00921EC8"/>
    <w:rsid w:val="00940CCF"/>
    <w:rsid w:val="009A1B35"/>
    <w:rsid w:val="00B11360"/>
    <w:rsid w:val="00C93A91"/>
    <w:rsid w:val="00C97BD7"/>
    <w:rsid w:val="00CE5AF0"/>
    <w:rsid w:val="00D4148C"/>
    <w:rsid w:val="00D914C5"/>
    <w:rsid w:val="00D94148"/>
    <w:rsid w:val="00DA1F28"/>
    <w:rsid w:val="00EE26D9"/>
    <w:rsid w:val="00FA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06004"/>
  <w15:chartTrackingRefBased/>
  <w15:docId w15:val="{2D45A20D-FAE9-4092-8379-349D8004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F28"/>
  </w:style>
  <w:style w:type="paragraph" w:styleId="Footer">
    <w:name w:val="footer"/>
    <w:basedOn w:val="Normal"/>
    <w:link w:val="FooterChar"/>
    <w:uiPriority w:val="99"/>
    <w:unhideWhenUsed/>
    <w:rsid w:val="00DA1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F28"/>
  </w:style>
  <w:style w:type="paragraph" w:styleId="ListParagraph">
    <w:name w:val="List Paragraph"/>
    <w:basedOn w:val="Normal"/>
    <w:uiPriority w:val="34"/>
    <w:qFormat/>
    <w:rsid w:val="00DA1F2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Ameren</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Rob A</dc:creator>
  <cp:keywords/>
  <dc:description/>
  <cp:lastModifiedBy>Rob Miller</cp:lastModifiedBy>
  <cp:revision>35</cp:revision>
  <dcterms:created xsi:type="dcterms:W3CDTF">2024-09-09T12:28:00Z</dcterms:created>
  <dcterms:modified xsi:type="dcterms:W3CDTF">2024-09-09T12:52:00Z</dcterms:modified>
</cp:coreProperties>
</file>